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CDC9D" w14:textId="77777777" w:rsidR="00CA5D1D" w:rsidRDefault="00CA5D1D" w:rsidP="00CA5D1D">
      <w:r>
        <w:rPr>
          <w:cs/>
        </w:rPr>
        <w:t>ลำดับที่ 000036</w:t>
      </w:r>
    </w:p>
    <w:p w14:paraId="241E4FCE" w14:textId="7C790F91" w:rsidR="00CA5D1D" w:rsidRDefault="00CA5D1D" w:rsidP="00CA5D1D">
      <w:pPr>
        <w:rPr>
          <w:rFonts w:hint="cs"/>
        </w:rPr>
      </w:pPr>
      <w:r>
        <w:rPr>
          <w:cs/>
        </w:rPr>
        <w:t>หัวข้อเรื่อง การต้มใบพืชกระท่อมไม่ใช่การผลิตยาเสพติด</w:t>
      </w:r>
    </w:p>
    <w:p w14:paraId="21839F89" w14:textId="2544E340" w:rsidR="00CA5D1D" w:rsidRDefault="00CA5D1D" w:rsidP="00CA5D1D">
      <w:pPr>
        <w:rPr>
          <w:rFonts w:hint="cs"/>
        </w:rPr>
      </w:pPr>
      <w:r>
        <w:rPr>
          <w:cs/>
        </w:rPr>
        <w:t>วิเคราะห์ฎีกาที่ 13054/2558</w:t>
      </w:r>
      <w:r w:rsidR="00CB336D">
        <w:rPr>
          <w:rFonts w:hint="cs"/>
          <w:cs/>
        </w:rPr>
        <w:t xml:space="preserve"> </w:t>
      </w:r>
    </w:p>
    <w:p w14:paraId="518C0776" w14:textId="77777777" w:rsidR="00CA5D1D" w:rsidRDefault="00CA5D1D" w:rsidP="00CA5D1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40718A8" w14:textId="77777777" w:rsidR="00CA5D1D" w:rsidRDefault="00CA5D1D" w:rsidP="00CA5D1D"/>
    <w:p w14:paraId="1F498FE4" w14:textId="77777777" w:rsidR="00CA5D1D" w:rsidRDefault="00CA5D1D" w:rsidP="00CA5D1D">
      <w:r>
        <w:rPr>
          <w:cs/>
        </w:rPr>
        <w:t>กฎหมายเกี่ยวกับอะไร</w:t>
      </w:r>
    </w:p>
    <w:p w14:paraId="6421F3C5" w14:textId="77777777" w:rsidR="00CA5D1D" w:rsidRDefault="00CA5D1D" w:rsidP="00CA5D1D">
      <w:r>
        <w:rPr>
          <w:cs/>
        </w:rPr>
        <w:t>พระราชบัญญัติยาเสพติดให้โทษ พ.ศ. 2522 โดยเฉพาะความหมายของคำว่า “ผลิต” ตามมาตรา 4 และความแตกต่างของโทษระหว่าง “การผลิต” กับ “การมีไว้ในครอบครอง”</w:t>
      </w:r>
    </w:p>
    <w:p w14:paraId="0591B386" w14:textId="77777777" w:rsidR="00CA5D1D" w:rsidRDefault="00CA5D1D" w:rsidP="00CA5D1D"/>
    <w:p w14:paraId="41A0BED2" w14:textId="77777777" w:rsidR="00CA5D1D" w:rsidRDefault="00CA5D1D" w:rsidP="00CA5D1D">
      <w:r>
        <w:rPr>
          <w:cs/>
        </w:rPr>
        <w:t>วิเคราะห์คำพิพากษาเลขที่ 13054/2558</w:t>
      </w:r>
    </w:p>
    <w:p w14:paraId="4EC55F65" w14:textId="77777777" w:rsidR="00CA5D1D" w:rsidRDefault="00CA5D1D" w:rsidP="00CA5D1D">
      <w:r>
        <w:rPr>
          <w:cs/>
        </w:rPr>
        <w:t>ข้อเท็จจริง</w:t>
      </w:r>
    </w:p>
    <w:p w14:paraId="04E98F1F" w14:textId="77777777" w:rsidR="00CA5D1D" w:rsidRDefault="00CA5D1D" w:rsidP="00CA5D1D">
      <w:r>
        <w:rPr>
          <w:cs/>
        </w:rPr>
        <w:t>จำเลยถูกจับกุมพร้อมของกลางคือน้ำที่ได้จากการต้มใบพืชกระท่อม โดยไม่มีหลักฐานว่าได้นำน้ำต้มดังกล่าวไปผสมกับยาแก้ไอหรือน้ำอัดลมเพื่อให้เกิดฤทธิ์ประสาทหลอน หรือเป็นอันตรายต่อสังคม อีกทั้งปริมาณน้ำต้มที่พบก็มีเพียงเล็กน้อย การต้มใบพืชกระท่อมในกรณีนี้ เป็นเพียงวิธีการเตรียมเสพ ไม่ใช่กระบวนการผลิตเพื่อจำหน่ายหรือแพร่ระบาด</w:t>
      </w:r>
    </w:p>
    <w:p w14:paraId="0F243B2E" w14:textId="77777777" w:rsidR="00CA5D1D" w:rsidRDefault="00CA5D1D" w:rsidP="00CA5D1D"/>
    <w:p w14:paraId="7BFF1FE9" w14:textId="77777777" w:rsidR="00CA5D1D" w:rsidRDefault="00CA5D1D" w:rsidP="00CA5D1D">
      <w:r>
        <w:rPr>
          <w:cs/>
        </w:rPr>
        <w:t>ข้อกฎหมาย</w:t>
      </w:r>
    </w:p>
    <w:p w14:paraId="05782370" w14:textId="77777777" w:rsidR="00CA5D1D" w:rsidRDefault="00CA5D1D" w:rsidP="00CA5D1D">
      <w:r>
        <w:rPr>
          <w:cs/>
        </w:rPr>
        <w:t>นิยามคำว่า “ผลิต” ตาม พ.ร.บ.ยาเสพติดให้โทษ พ.ศ. 2522 หมายความรวมถึง “เพาะ ปลูก ทำ ผสม ปรุง แปรสภาพ เปลี่ยนรูป หรือสังเคราะห์ทางวิทยาศาสตร์ และให้หมายถึงการแบ่งบรรจุหรือรวมบรรจุด้วย” ซึ่งมุ่งเน้นที่การกระทำที่มีลักษณะรุนแรงหรือมีจุดมุ่งหมายเพื่อเผยแพร่ จำหน่าย หรือทำให้แพร่ขยายในสังคม</w:t>
      </w:r>
    </w:p>
    <w:p w14:paraId="6CF4217A" w14:textId="77777777" w:rsidR="00CA5D1D" w:rsidRDefault="00CA5D1D" w:rsidP="00CA5D1D"/>
    <w:p w14:paraId="6CB54273" w14:textId="77777777" w:rsidR="00CA5D1D" w:rsidRDefault="00CA5D1D" w:rsidP="00CA5D1D">
      <w:r>
        <w:rPr>
          <w:cs/>
        </w:rPr>
        <w:t>ดุลพินิจของศาล</w:t>
      </w:r>
    </w:p>
    <w:p w14:paraId="00C31CCF" w14:textId="77777777" w:rsidR="00CA5D1D" w:rsidRDefault="00CA5D1D" w:rsidP="00CA5D1D">
      <w:r>
        <w:rPr>
          <w:cs/>
        </w:rPr>
        <w:t>ศาลพิเคราะห์ว่า การต้มใบพืชกระท่อมของจำเลยเป็นเพียงวิธีการเตรียมเสพเท่านั้น มิใช่การ “ผลิต” ตามเจตนารมณ์ของกฎหมาย การเปลี่ยนจากการเคี้ยวใบมาเป็นการต้มเพื่อบริโภค จึงไม่เข้าข่ายการผลิตที่มีลักษณะรุนแรง อีกทั้งไม่มีพฤติการณ์เกี่ยวข้องกับการแปรรูปเพื่อจำหน่าย จึงถือเป็นเพียงการมีไว้ในครอบครองเท่านั้น</w:t>
      </w:r>
    </w:p>
    <w:p w14:paraId="5834DB62" w14:textId="77777777" w:rsidR="00CA5D1D" w:rsidRDefault="00CA5D1D" w:rsidP="00CA5D1D"/>
    <w:p w14:paraId="7ED1228E" w14:textId="77777777" w:rsidR="00CA5D1D" w:rsidRDefault="00CA5D1D" w:rsidP="00CA5D1D">
      <w:r>
        <w:rPr>
          <w:cs/>
        </w:rPr>
        <w:t>สรุปคำพิพากษา</w:t>
      </w:r>
    </w:p>
    <w:p w14:paraId="382792BA" w14:textId="77777777" w:rsidR="00CA5D1D" w:rsidRDefault="00CA5D1D" w:rsidP="00CA5D1D">
      <w:r>
        <w:rPr>
          <w:cs/>
        </w:rPr>
        <w:t>จำเลยไม่มีความผิดฐานผลิตยาเสพติดให้โทษประเภท 5 ตามฟ้อง แต่มีความผิดฐานมีไว้ในครอบครองซึ่งยาเสพติดให้โทษประเภท 5 เท่านั้น</w:t>
      </w:r>
    </w:p>
    <w:p w14:paraId="6134CE33" w14:textId="77777777" w:rsidR="00CA5D1D" w:rsidRDefault="00CA5D1D" w:rsidP="00CA5D1D"/>
    <w:p w14:paraId="0DDCBAFA" w14:textId="41D75232" w:rsidR="002B6232" w:rsidRDefault="00CA5D1D" w:rsidP="00CA5D1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D1D"/>
    <w:rsid w:val="000554F2"/>
    <w:rsid w:val="002B6232"/>
    <w:rsid w:val="00440A57"/>
    <w:rsid w:val="00A43436"/>
    <w:rsid w:val="00CA5D1D"/>
    <w:rsid w:val="00CB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E091A"/>
  <w15:chartTrackingRefBased/>
  <w15:docId w15:val="{AD024DF9-4551-4E3D-A3CC-B8981691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D1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D1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D1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D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D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D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D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D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D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D1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D1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D1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5D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D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D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D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D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D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D1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A5D1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D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A5D1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A5D1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5D1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D1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A5D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D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D1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D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2</cp:revision>
  <dcterms:created xsi:type="dcterms:W3CDTF">2025-07-20T14:06:00Z</dcterms:created>
  <dcterms:modified xsi:type="dcterms:W3CDTF">2025-07-20T14:08:00Z</dcterms:modified>
</cp:coreProperties>
</file>