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0ECE8" w14:textId="77777777" w:rsidR="00AB04AD" w:rsidRDefault="00AB04AD" w:rsidP="00AB04AD">
      <w:r>
        <w:rPr>
          <w:cs/>
        </w:rPr>
        <w:t>ลำดับที่ 000037</w:t>
      </w:r>
    </w:p>
    <w:p w14:paraId="6ECD3FB1" w14:textId="22FDBB38" w:rsidR="00AB04AD" w:rsidRDefault="00AB04AD" w:rsidP="00AB04AD">
      <w:pPr>
        <w:rPr>
          <w:rFonts w:hint="cs"/>
        </w:rPr>
      </w:pPr>
      <w:r>
        <w:rPr>
          <w:cs/>
        </w:rPr>
        <w:t>หัวข้อเรื่อง ข้อตกลงในสัญญาสำเร็จรูปกับสิทธิในการบอกเลิกสัญญาเช่า</w:t>
      </w:r>
    </w:p>
    <w:p w14:paraId="5D6E1298" w14:textId="7B040C83" w:rsidR="00AB04AD" w:rsidRDefault="00AB04AD" w:rsidP="00AB04AD">
      <w:pPr>
        <w:rPr>
          <w:rFonts w:hint="cs"/>
        </w:rPr>
      </w:pPr>
      <w:r>
        <w:rPr>
          <w:cs/>
        </w:rPr>
        <w:t>วิเคราะห์ฎีกาที่ 2298/2553</w:t>
      </w:r>
    </w:p>
    <w:p w14:paraId="62CC29EF" w14:textId="77777777" w:rsidR="00AB04AD" w:rsidRDefault="00AB04AD" w:rsidP="00AB04AD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4D71920F" w14:textId="77777777" w:rsidR="00AB04AD" w:rsidRDefault="00AB04AD" w:rsidP="00AB04AD"/>
    <w:p w14:paraId="18FD3A4B" w14:textId="77777777" w:rsidR="00AB04AD" w:rsidRDefault="00AB04AD" w:rsidP="00AB04AD">
      <w:r>
        <w:rPr>
          <w:cs/>
        </w:rPr>
        <w:t>กฎหมายเกี่ยวกับอะไร</w:t>
      </w:r>
    </w:p>
    <w:p w14:paraId="45B217DA" w14:textId="77777777" w:rsidR="00AB04AD" w:rsidRDefault="00AB04AD" w:rsidP="00AB04AD">
      <w:r>
        <w:rPr>
          <w:cs/>
        </w:rPr>
        <w:t>เกี่ยวกับกฎหมายแพ่งและพาณิชย์ว่าด้วยสัญญาเช่า (ป.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>. มาตรา 537 เป็นต้นไป)</w:t>
      </w:r>
      <w:r>
        <w:t xml:space="preserve">, </w:t>
      </w:r>
      <w:r>
        <w:rPr>
          <w:cs/>
        </w:rPr>
        <w:t>พระราชบัญญัติว่าด้วยข้อสัญญาที่ไม่เป็นธรรม พ.ศ. 2540 และกฎหมายว่าด้วยวิธีพิจารณาความแพ่ง (ป.วิ.พ.)</w:t>
      </w:r>
    </w:p>
    <w:p w14:paraId="5C49E068" w14:textId="77777777" w:rsidR="00AB04AD" w:rsidRDefault="00AB04AD" w:rsidP="00AB04AD"/>
    <w:p w14:paraId="1932EA4C" w14:textId="77777777" w:rsidR="00AB04AD" w:rsidRDefault="00AB04AD" w:rsidP="00AB04AD">
      <w:r>
        <w:rPr>
          <w:cs/>
        </w:rPr>
        <w:t>วิเคราะห์คำพิพากษาฎีกาเลขที่ 2298/2553</w:t>
      </w:r>
    </w:p>
    <w:p w14:paraId="51532A65" w14:textId="77777777" w:rsidR="00AB04AD" w:rsidRDefault="00AB04AD" w:rsidP="00AB04AD">
      <w:r>
        <w:rPr>
          <w:cs/>
        </w:rPr>
        <w:t>ข้อเท็จจริง:</w:t>
      </w:r>
    </w:p>
    <w:p w14:paraId="7E8E34C9" w14:textId="77777777" w:rsidR="00AB04AD" w:rsidRDefault="00AB04AD" w:rsidP="00AB04AD">
      <w:r>
        <w:rPr>
          <w:cs/>
        </w:rPr>
        <w:t>โจทก์เป็นผู้ให้เช่าอสังหาริมทรัพย์โดยใช้แบบพิมพ์สัญญาสำเร็จรูปที่กำหนดขึ้นเอง และนำมาใช้กับผู้เช่าทุกราย โดยในสัญญามีข้อ 8 ซึ่งให้สิทธิผู้ให้เช่าสามารถบอกเลิกสัญญาเช่าก่อนครบกำหนดได้ โดยแจ้งล่วงหน้าไม่น้อยกว่า 30 วัน ต่อมาโจทก์ฟ้องขอขับไล่จำเลยโดยอ้างว่า 1) จำเลยกับบุคคลอื่นหลอกลวงให้โจทก์ทำสัญญาเช่า และ 2) โจทก์ใช้สิทธิตามข้อ 8 บอกเลิกสัญญา</w:t>
      </w:r>
    </w:p>
    <w:p w14:paraId="308C09E4" w14:textId="77777777" w:rsidR="00AB04AD" w:rsidRDefault="00AB04AD" w:rsidP="00AB04AD"/>
    <w:p w14:paraId="076447DF" w14:textId="77777777" w:rsidR="00AB04AD" w:rsidRDefault="00AB04AD" w:rsidP="00AB04AD">
      <w:r>
        <w:rPr>
          <w:cs/>
        </w:rPr>
        <w:t>ข้อกฎหมาย:</w:t>
      </w:r>
    </w:p>
    <w:p w14:paraId="2D25F9E6" w14:textId="77777777" w:rsidR="00AB04AD" w:rsidRDefault="00AB04AD" w:rsidP="00AB04AD">
      <w:r>
        <w:rPr>
          <w:cs/>
        </w:rPr>
        <w:t xml:space="preserve"> • ข้อพิพาทเรื่องข้อตกลงในสัญญาสำเร็จรูปว่าขัดต่อความเป็นธรรมตาม พ.ร.บ.ข้อสัญญาที่ไม่เป็นธรรมหรือไม่</w:t>
      </w:r>
    </w:p>
    <w:p w14:paraId="24F0B5C3" w14:textId="77777777" w:rsidR="00AB04AD" w:rsidRDefault="00AB04AD" w:rsidP="00AB04AD">
      <w:r>
        <w:rPr>
          <w:cs/>
        </w:rPr>
        <w:t xml:space="preserve"> • การใช้สิทธิบอกเลิกสัญญาเช่าโดยฝ่ายให้เช่า</w:t>
      </w:r>
    </w:p>
    <w:p w14:paraId="4179BF13" w14:textId="77777777" w:rsidR="00AB04AD" w:rsidRDefault="00AB04AD" w:rsidP="00AB04AD">
      <w:r>
        <w:rPr>
          <w:cs/>
        </w:rPr>
        <w:t xml:space="preserve"> • การยกข้อกฎหมายเกี่ยวกับความสงบเรียบร้อยขึ้นวินิจฉัยโดยศาล</w:t>
      </w:r>
    </w:p>
    <w:p w14:paraId="76A40F72" w14:textId="77777777" w:rsidR="00AB04AD" w:rsidRDefault="00AB04AD" w:rsidP="00AB04AD"/>
    <w:p w14:paraId="0EF17690" w14:textId="77777777" w:rsidR="00AB04AD" w:rsidRDefault="00AB04AD" w:rsidP="00AB04AD">
      <w:r>
        <w:rPr>
          <w:cs/>
        </w:rPr>
        <w:t>ดุลพินิจของศาลและเหตุผล:</w:t>
      </w:r>
    </w:p>
    <w:p w14:paraId="605E2663" w14:textId="77777777" w:rsidR="00AB04AD" w:rsidRDefault="00AB04AD" w:rsidP="00AB04AD">
      <w:r>
        <w:rPr>
          <w:cs/>
        </w:rPr>
        <w:t xml:space="preserve"> • ศาลวินิจฉัยว่า สัญญาเช่าที่ใช้แบบพิมพ์สำเร็จรูปที่โจทก์จัดทำขึ้น ถือเป็นสัญญาสำเร็จรูปตามกฎหมาย</w:t>
      </w:r>
    </w:p>
    <w:p w14:paraId="16F38706" w14:textId="77777777" w:rsidR="00AB04AD" w:rsidRDefault="00AB04AD" w:rsidP="00AB04AD">
      <w:r>
        <w:rPr>
          <w:cs/>
        </w:rPr>
        <w:t xml:space="preserve"> • แต่ข้อ 8 ของสัญญาเช่าดังกล่าวที่ให้สิทธิแก่ผู้ให้เช่าบอกเลิกสัญญาล่วงหน้าไม่น้อยกว่า 30 วันนั้น ไม่ถือว่าเป็นข้อตกลงที่ไม่เป็นธรรม เพราะไม่ปรากฏว่าข้อสัญญานั้นเอาเปรียบจำเลยเกินสมควร</w:t>
      </w:r>
    </w:p>
    <w:p w14:paraId="178FA99A" w14:textId="77777777" w:rsidR="00AB04AD" w:rsidRDefault="00AB04AD" w:rsidP="00AB04AD">
      <w:r>
        <w:rPr>
          <w:cs/>
        </w:rPr>
        <w:lastRenderedPageBreak/>
        <w:t xml:space="preserve"> • ข้อตกลงในข้อ 8 ไม่ใช่เงื่อนไขตาม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>. มาตรา 182 ที่จะทำให้สัญญาเป็นหรือสิ้นผลตามเหตุการณ์ที่ไม่แน่นอน แต่เป็นการตกลงที่ชอบด้วยกฎหมายระหว่างคู่สัญญา</w:t>
      </w:r>
    </w:p>
    <w:p w14:paraId="7D6A4A2A" w14:textId="77777777" w:rsidR="00AB04AD" w:rsidRDefault="00AB04AD" w:rsidP="00AB04AD">
      <w:r>
        <w:rPr>
          <w:cs/>
        </w:rPr>
        <w:t xml:space="preserve"> • การที่โจทก์ใช้สิทธิบอกเลิกสัญญาตามข้อ 8 จึงเป็นการกระทำที่ชอบด้วยกฎหมาย แม้ข้อเท็จจริงเกี่ยวกับการหลอกลวงจะพิสูจน์ไม่ได้</w:t>
      </w:r>
    </w:p>
    <w:p w14:paraId="71AC2990" w14:textId="77777777" w:rsidR="00AB04AD" w:rsidRDefault="00AB04AD" w:rsidP="00AB04AD">
      <w:r>
        <w:rPr>
          <w:cs/>
        </w:rPr>
        <w:t xml:space="preserve"> • ส่วนพยานหลักฐานที่จำเลยนำสืบว่าได้มีการชำระเงินค่าทำสัญญาเช่าหรือบำรุงวัดก่อนทำนิติกรรมสัญญานั้น ศาลเห็นว่าเป็นข้อเท็จจริงนอกประเด็น ซึ่งไม่ปรากฏอยู่ในคำฟ้องหรือคำให้การ จึงถือว่าได้มาโดยไม่ชอบด้วยกระบวนพิจารณา ห้ามนำมาวินิจฉัยตาม ป.วิ.พ. มาตรา 87 และ 142(5)</w:t>
      </w:r>
    </w:p>
    <w:p w14:paraId="74C36056" w14:textId="77777777" w:rsidR="00AB04AD" w:rsidRDefault="00AB04AD" w:rsidP="00AB04AD"/>
    <w:p w14:paraId="0653BA28" w14:textId="77777777" w:rsidR="00AB04AD" w:rsidRDefault="00AB04AD" w:rsidP="00AB04AD">
      <w:r>
        <w:rPr>
          <w:cs/>
        </w:rPr>
        <w:t>สรุปคำพิพากษา</w:t>
      </w:r>
    </w:p>
    <w:p w14:paraId="55194E32" w14:textId="77777777" w:rsidR="00AB04AD" w:rsidRDefault="00AB04AD" w:rsidP="00AB04AD">
      <w:r>
        <w:rPr>
          <w:cs/>
        </w:rPr>
        <w:t>ข้อตกลงตามสัญญาเช่าที่ให้ผู้ให้เช่าบอกเลิกสัญญาเช่าได้โดยแจ้งล่วงหน้า 30 วัน ไม่ถือว่าเป็นข้อตกลงที่ไม่เป็นธรรม จึงมีผลใช้บังคับได้ตามกฎหมาย การที่โจทก์ใช้สิทธิบอกเลิกสัญญาตามข้อ 8 จึงชอบด้วยกฎหมาย และข้อพิพาทอื่นเกี่ยวกับการหลอกลวงหรือการชำระเงินก่อนทำสัญญา ไม่สามารถรับฟังได้เพราะไม่ได้อยู่ในประเด็นข้อพิพาทเดิม</w:t>
      </w:r>
    </w:p>
    <w:p w14:paraId="46D9C0CF" w14:textId="77777777" w:rsidR="00AB04AD" w:rsidRDefault="00AB04AD" w:rsidP="00AB04AD"/>
    <w:p w14:paraId="0542EF93" w14:textId="2AC6AD93" w:rsidR="002B6232" w:rsidRDefault="00AB04AD" w:rsidP="00AB04AD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4AD"/>
    <w:rsid w:val="000554F2"/>
    <w:rsid w:val="001B2ED5"/>
    <w:rsid w:val="002B6232"/>
    <w:rsid w:val="00A43436"/>
    <w:rsid w:val="00AB0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742001"/>
  <w15:chartTrackingRefBased/>
  <w15:docId w15:val="{BB92D367-9F1D-424E-8A12-D3B490098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04A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04A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04AD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04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04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04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04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04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04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04AD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04A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04AD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04A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04A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04A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04A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04A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04A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04A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B04A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04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B04AD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B04A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04A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04A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B04A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04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04A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04A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355</Words>
  <Characters>2030</Characters>
  <Application>Microsoft Office Word</Application>
  <DocSecurity>0</DocSecurity>
  <Lines>16</Lines>
  <Paragraphs>4</Paragraphs>
  <ScaleCrop>false</ScaleCrop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2025-07-20T14:09:00Z</dcterms:created>
  <dcterms:modified xsi:type="dcterms:W3CDTF">2025-07-20T14:10:00Z</dcterms:modified>
</cp:coreProperties>
</file>