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05A6E" w14:textId="77777777" w:rsidR="0050705F" w:rsidRDefault="0050705F" w:rsidP="0050705F">
      <w:r>
        <w:rPr>
          <w:cs/>
        </w:rPr>
        <w:t>ลำดับที่ 000039</w:t>
      </w:r>
    </w:p>
    <w:p w14:paraId="471A070D" w14:textId="77777777" w:rsidR="0050705F" w:rsidRDefault="0050705F" w:rsidP="0050705F">
      <w:r>
        <w:rPr>
          <w:cs/>
        </w:rPr>
        <w:t>หัวข้อเรื่อง การฟ้องร้องขอให้รับรองแนวเขตที่ดินตามประมวลกฎหมายที่ดิน</w:t>
      </w:r>
    </w:p>
    <w:p w14:paraId="4C8D5670" w14:textId="77777777" w:rsidR="0050705F" w:rsidRDefault="0050705F" w:rsidP="0050705F">
      <w:r>
        <w:rPr>
          <w:cs/>
        </w:rPr>
        <w:t>วิเคราะห์ฎีกาที่ 5244/2545</w:t>
      </w:r>
    </w:p>
    <w:p w14:paraId="6539E2EC" w14:textId="77777777" w:rsidR="0050705F" w:rsidRDefault="0050705F" w:rsidP="0050705F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8C36893" w14:textId="77777777" w:rsidR="0050705F" w:rsidRDefault="0050705F" w:rsidP="0050705F"/>
    <w:p w14:paraId="7B8FBE5E" w14:textId="77777777" w:rsidR="0050705F" w:rsidRDefault="0050705F" w:rsidP="0050705F">
      <w:r>
        <w:rPr>
          <w:cs/>
        </w:rPr>
        <w:t>กฎหมายเกี่ยวกับอะไร</w:t>
      </w:r>
    </w:p>
    <w:p w14:paraId="54871CCD" w14:textId="77777777" w:rsidR="0050705F" w:rsidRDefault="0050705F" w:rsidP="0050705F">
      <w:r>
        <w:rPr>
          <w:cs/>
        </w:rPr>
        <w:t>ประมวลกฎหมายที่ดิน มาตรา 69 ทวิ ว่าด้วยอำนาจของเจ้าพนักงานที่ดินในการสอบเขตและการไกล่เกลี่ยข้อพิพาทเกี่ยวกับแนวเขตที่ดิน</w:t>
      </w:r>
    </w:p>
    <w:p w14:paraId="5E68B9AA" w14:textId="77777777" w:rsidR="0050705F" w:rsidRDefault="0050705F" w:rsidP="0050705F"/>
    <w:p w14:paraId="72A79CC0" w14:textId="77777777" w:rsidR="0050705F" w:rsidRDefault="0050705F" w:rsidP="0050705F">
      <w:r>
        <w:rPr>
          <w:cs/>
        </w:rPr>
        <w:t>วิเคราะห์คำพิพากษา</w:t>
      </w:r>
    </w:p>
    <w:p w14:paraId="23356478" w14:textId="77777777" w:rsidR="0050705F" w:rsidRDefault="0050705F" w:rsidP="0050705F">
      <w:r>
        <w:rPr>
          <w:cs/>
        </w:rPr>
        <w:t>ข้อเท็จจริง</w:t>
      </w:r>
    </w:p>
    <w:p w14:paraId="525C06AA" w14:textId="77777777" w:rsidR="0050705F" w:rsidRDefault="0050705F" w:rsidP="0050705F">
      <w:r>
        <w:rPr>
          <w:cs/>
        </w:rPr>
        <w:t>โจทก์ยื่นคำขอรังวัดสอบเขตที่ดินของตน แต่จำเลยโต้แย้งแนวเขต ทำให้เจ้าพนักงานที่ดินดำเนินการไกล่เกลี่ย แต่ไม่สามารถตกลงกันได้ และมีหนังสือแจ้งให้คู่กรณีไปฟ้องศาลภายใน 90 วัน หากไม่ฟ้องถือว่าผู้ขอรังวัดไม่ประสงค์จะดำเนินการต่อ โจทก์จึงนำคดีมาฟ้องเพื่อขอให้จำเลยถอยร่นแนวเขตที่ล้ำเข้ามา</w:t>
      </w:r>
    </w:p>
    <w:p w14:paraId="2F789501" w14:textId="77777777" w:rsidR="0050705F" w:rsidRDefault="0050705F" w:rsidP="0050705F"/>
    <w:p w14:paraId="3FF91AC2" w14:textId="77777777" w:rsidR="0050705F" w:rsidRDefault="0050705F" w:rsidP="0050705F">
      <w:r>
        <w:rPr>
          <w:cs/>
        </w:rPr>
        <w:t>ข้อกฎหมายและดุลพินิจของศาล</w:t>
      </w:r>
    </w:p>
    <w:p w14:paraId="528464AF" w14:textId="77777777" w:rsidR="0050705F" w:rsidRDefault="0050705F" w:rsidP="0050705F">
      <w:r>
        <w:rPr>
          <w:cs/>
        </w:rPr>
        <w:t>ศาลตีความว่า ประมวลกฎหมายที่ดิน มาตรา 69 ทวิ วรรคห้า เป็นเพียงบทบัญญัติที่ให้อำนาจเจ้าพนักงานที่ดินหยุดดำเนินการได้หากไม่มีการฟ้องภายใน 90 วัน มิใช่เป็นบทบัญญัติที่จำกัดสิทธิของผู้ยื่นคำขอในการฟ้องร้องคดีต่อศาล จึงไม่เป็นอุปสรรคในการฟ้อง</w:t>
      </w:r>
    </w:p>
    <w:p w14:paraId="3C17701B" w14:textId="77777777" w:rsidR="0050705F" w:rsidRDefault="0050705F" w:rsidP="0050705F">
      <w:r>
        <w:rPr>
          <w:cs/>
        </w:rPr>
        <w:t>นอกจากนี้ คำขอท้ายฟ้องที่ขอให้จำเลยถอยร่นแนวเขตที่ดินและห้ามยุ่งเกี่ยวกับที่ดินพิพาท เป็นการขอให้จำเลยรับรองแนวเขตที่ดินของโจทก์ ซึ่งเป็นคำขอที่ชอบด้วยกฎหมาย</w:t>
      </w:r>
    </w:p>
    <w:p w14:paraId="6A34902D" w14:textId="77777777" w:rsidR="0050705F" w:rsidRDefault="0050705F" w:rsidP="0050705F"/>
    <w:p w14:paraId="7D8BFC6A" w14:textId="77777777" w:rsidR="0050705F" w:rsidRDefault="0050705F" w:rsidP="0050705F">
      <w:r>
        <w:rPr>
          <w:cs/>
        </w:rPr>
        <w:t>ศาลจึงพิพากษาให้จำเลยรับรองแนวเขตที่ดินตามที่โจทก์กล่าวอ้าง</w:t>
      </w:r>
    </w:p>
    <w:p w14:paraId="7E5F6830" w14:textId="77777777" w:rsidR="0050705F" w:rsidRDefault="0050705F" w:rsidP="0050705F"/>
    <w:p w14:paraId="2D2CF90B" w14:textId="77777777" w:rsidR="0050705F" w:rsidRDefault="0050705F" w:rsidP="0050705F">
      <w:r>
        <w:rPr>
          <w:cs/>
        </w:rPr>
        <w:t>สรุปคำพิพากษา</w:t>
      </w:r>
    </w:p>
    <w:p w14:paraId="315ADB5C" w14:textId="77777777" w:rsidR="0050705F" w:rsidRDefault="0050705F" w:rsidP="0050705F">
      <w:r>
        <w:rPr>
          <w:cs/>
        </w:rPr>
        <w:lastRenderedPageBreak/>
        <w:t>ผู้ยื่นคำขอรังวัดสอบเขต แม้ไม่ได้ฟ้องคดีภายใน 90 วันตามที่เจ้าพนักงานที่ดินแจ้ง ก็ยังมีสิทธิฟ้องคดีต่อศาลได้ เพราะบทบัญญัติดังกล่าวไม่เป็นข้อจำกัดสิทธิการฟ้อง คำขอให้ถอยร่นแนวเขตถือเป็นการขอให้รับรองแนวเขตที่ดิน ศาลจึงพิพากษาให้จำเลยถอยร่นแนวเขตและห้ามยุ่งเกี่ยวกับที่ดินของโจทก์</w:t>
      </w:r>
    </w:p>
    <w:p w14:paraId="059E3364" w14:textId="77777777" w:rsidR="0050705F" w:rsidRDefault="0050705F" w:rsidP="0050705F"/>
    <w:p w14:paraId="48F20E20" w14:textId="21262413" w:rsidR="002B6232" w:rsidRDefault="0050705F" w:rsidP="0050705F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05F"/>
    <w:rsid w:val="000246C8"/>
    <w:rsid w:val="000554F2"/>
    <w:rsid w:val="002B6232"/>
    <w:rsid w:val="0050705F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3E42B"/>
  <w15:chartTrackingRefBased/>
  <w15:docId w15:val="{075E9F8A-1100-440C-A4E9-0E466CE66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05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05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05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0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0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0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0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0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0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05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05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05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0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0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0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0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0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0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05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0705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0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0705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0705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05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05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070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0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05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0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2025-07-20T14:12:00Z</dcterms:created>
  <dcterms:modified xsi:type="dcterms:W3CDTF">2025-07-20T14:13:00Z</dcterms:modified>
</cp:coreProperties>
</file>