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FA657" w14:textId="77777777" w:rsidR="00D85253" w:rsidRDefault="00D85253" w:rsidP="00D85253">
      <w:r>
        <w:rPr>
          <w:cs/>
        </w:rPr>
        <w:t xml:space="preserve">ลำดับที่ </w:t>
      </w:r>
      <w:r>
        <w:t>000055</w:t>
      </w:r>
    </w:p>
    <w:p w14:paraId="072D3100" w14:textId="6AF2F017" w:rsidR="00D85253" w:rsidRDefault="00D85253" w:rsidP="00D85253">
      <w:r>
        <w:rPr>
          <w:cs/>
        </w:rPr>
        <w:t>หัวข้อ</w:t>
      </w:r>
      <w:r>
        <w:rPr>
          <w:rFonts w:hint="cs"/>
          <w:cs/>
        </w:rPr>
        <w:t>เรื่อง</w:t>
      </w:r>
      <w:r>
        <w:rPr>
          <w:cs/>
        </w:rPr>
        <w:t xml:space="preserve"> การหลอกลวงประชาชนโดยอ้างการลงทุน</w:t>
      </w:r>
    </w:p>
    <w:p w14:paraId="5E390E09" w14:textId="77777777" w:rsidR="00D85253" w:rsidRDefault="00D85253" w:rsidP="00D85253">
      <w:r>
        <w:rPr>
          <w:cs/>
        </w:rPr>
        <w:t xml:space="preserve">วิเคราะห์ฎีกาที่ </w:t>
      </w:r>
      <w:r>
        <w:t>877/2537</w:t>
      </w:r>
    </w:p>
    <w:p w14:paraId="1A9C5E6D" w14:textId="77777777" w:rsidR="00D85253" w:rsidRDefault="00D85253" w:rsidP="00D85253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7BDF4BFE" w14:textId="77777777" w:rsidR="00D85253" w:rsidRDefault="00D85253" w:rsidP="00D85253"/>
    <w:p w14:paraId="40734BA8" w14:textId="77777777" w:rsidR="00D85253" w:rsidRDefault="00D85253" w:rsidP="00D85253">
      <w:r>
        <w:rPr>
          <w:cs/>
        </w:rPr>
        <w:t>กฎหมายเกี่ยวกับอะไร</w:t>
      </w:r>
    </w:p>
    <w:p w14:paraId="222A3397" w14:textId="77777777" w:rsidR="00D85253" w:rsidRDefault="00D85253" w:rsidP="00D85253">
      <w:r>
        <w:rPr>
          <w:cs/>
        </w:rPr>
        <w:t xml:space="preserve">คดีนี้เกี่ยวข้องกับความผิดฐานฉ้อโกงประชาชนตามประมวลกฎหมายอาญา มาตรา </w:t>
      </w:r>
      <w:r>
        <w:t>343</w:t>
      </w:r>
      <w:r>
        <w:rPr>
          <w:cs/>
        </w:rPr>
        <w:t xml:space="preserve"> และความผิดตามพระราชกฤษฎีกาการกู้ยืมเงินที่เป็นการฉ้อโกงประชาชน พ.ศ. </w:t>
      </w:r>
      <w:r>
        <w:t>2527</w:t>
      </w:r>
      <w:r>
        <w:rPr>
          <w:cs/>
        </w:rPr>
        <w:t xml:space="preserve"> มาตรา </w:t>
      </w:r>
      <w:r>
        <w:t>3, 4</w:t>
      </w:r>
      <w:r>
        <w:rPr>
          <w:cs/>
        </w:rPr>
        <w:t xml:space="preserve"> และ </w:t>
      </w:r>
      <w:r>
        <w:t>12</w:t>
      </w:r>
    </w:p>
    <w:p w14:paraId="4809ED3D" w14:textId="77777777" w:rsidR="00D85253" w:rsidRDefault="00D85253" w:rsidP="00D85253"/>
    <w:p w14:paraId="3FDF1EA4" w14:textId="77777777" w:rsidR="00D85253" w:rsidRDefault="00D85253" w:rsidP="00D85253">
      <w:r>
        <w:rPr>
          <w:cs/>
        </w:rPr>
        <w:t>วิเคราะห์คำพิพากษาฎีกา</w:t>
      </w:r>
    </w:p>
    <w:p w14:paraId="6DA75F7A" w14:textId="77777777" w:rsidR="00D85253" w:rsidRDefault="00D85253" w:rsidP="00D85253">
      <w:r>
        <w:rPr>
          <w:cs/>
        </w:rPr>
        <w:t>ข้อเท็จจริง</w:t>
      </w:r>
    </w:p>
    <w:p w14:paraId="4906CCB9" w14:textId="77777777" w:rsidR="00D85253" w:rsidRDefault="00D85253" w:rsidP="00D85253">
      <w:r>
        <w:rPr>
          <w:cs/>
        </w:rPr>
        <w:t>จำเลยกับพวกได้ชักชวนผู้เสียหายทั้งสิบคนและบุคคลทั่วไปให้ลงทุนกับบริษัท อ. โดยอ้างว่าจะนำเงินไปประกอบกิจการสั่งซื้อสินค้าล่วงหน้าเพื่อเก็งกำไร ทั้ง ๆ ที่รู้ว่าบริษัทไม่มีวัตถุประสงค์ทางธุรกิจในลักษณะดังกล่าว และไม่มีความสามารถในการดำเนินกิจการตามที่อ้างได้จริง ผู้เสียหายหลงเชื่อจึงมอบเงินให้จำเลยกับพวกไป</w:t>
      </w:r>
    </w:p>
    <w:p w14:paraId="24E8A35C" w14:textId="77777777" w:rsidR="00D85253" w:rsidRDefault="00D85253" w:rsidP="00D85253"/>
    <w:p w14:paraId="0BCFC536" w14:textId="77777777" w:rsidR="00D85253" w:rsidRDefault="00D85253" w:rsidP="00D85253">
      <w:r>
        <w:rPr>
          <w:cs/>
        </w:rPr>
        <w:t>ข้อกฎหมายและดุลพินิจของศาล</w:t>
      </w:r>
    </w:p>
    <w:p w14:paraId="3CCD525A" w14:textId="77777777" w:rsidR="00D85253" w:rsidRDefault="00D85253" w:rsidP="00D85253">
      <w:r>
        <w:rPr>
          <w:cs/>
        </w:rPr>
        <w:t xml:space="preserve">ศาลเห็นว่า การกระทำของจำเลยเข้าข่ายการแสดงข้อความอันเป็นเท็จ และปกปิดความจริงที่ควรบอก เพื่อให้ประชาชนหลงเชื่อ ซึ่งเป็นความผิดฐานฉ้อโกงประชาชนตามประมวลกฎหมายอาญา มาตรา </w:t>
      </w:r>
      <w:r>
        <w:t>343</w:t>
      </w:r>
      <w:r>
        <w:rPr>
          <w:cs/>
        </w:rPr>
        <w:t xml:space="preserve"> วรรคแรก</w:t>
      </w:r>
    </w:p>
    <w:p w14:paraId="2BDD2734" w14:textId="77777777" w:rsidR="00D85253" w:rsidRDefault="00D85253" w:rsidP="00D85253">
      <w:r>
        <w:rPr>
          <w:cs/>
        </w:rPr>
        <w:t xml:space="preserve">นอกจากนี้ การกระทำของจำเลยยังเป็นการกู้ยืมเงินในลักษณะฉ้อโกงประชาชนที่มีลักษณะตามพระราชกฤษฎีกาการกู้ยืมเงินที่เป็นการฉ้อโกงประชาชน พ.ศ. </w:t>
      </w:r>
      <w:r>
        <w:t>2527</w:t>
      </w:r>
      <w:r>
        <w:rPr>
          <w:cs/>
        </w:rPr>
        <w:t xml:space="preserve"> กล่าวคือ จำเลยชักชวนให้กู้ยืมเงินโดยเสนอผลตอบแทนเกินอัตราที่กฎหมายกำหนด ทั้งที่รู้หรือควรรู้ว่าบริษัทไม่มีความสามารถในการดำเนินกิจการใดที่จะสร้างผลตอบแทนเพียงพอได้จริง จำเลยจึงมีความผิดตามมาตรา </w:t>
      </w:r>
      <w:r>
        <w:t>4</w:t>
      </w:r>
      <w:r>
        <w:rPr>
          <w:cs/>
        </w:rPr>
        <w:t xml:space="preserve"> และ </w:t>
      </w:r>
      <w:r>
        <w:t>12</w:t>
      </w:r>
      <w:r>
        <w:rPr>
          <w:cs/>
        </w:rPr>
        <w:t xml:space="preserve"> ของพระราชกฤษฎีกาดังกล่าวอีกบทหนึ่ง</w:t>
      </w:r>
    </w:p>
    <w:p w14:paraId="5E35CDEE" w14:textId="77777777" w:rsidR="00D85253" w:rsidRDefault="00D85253" w:rsidP="00D85253"/>
    <w:p w14:paraId="512A0DB5" w14:textId="77777777" w:rsidR="00D85253" w:rsidRDefault="00D85253" w:rsidP="00D85253">
      <w:r>
        <w:rPr>
          <w:cs/>
        </w:rPr>
        <w:t>สรุปคำพิพากษา</w:t>
      </w:r>
    </w:p>
    <w:p w14:paraId="555CC852" w14:textId="77777777" w:rsidR="00D85253" w:rsidRDefault="00D85253" w:rsidP="00D85253">
      <w:r>
        <w:rPr>
          <w:cs/>
        </w:rPr>
        <w:lastRenderedPageBreak/>
        <w:t xml:space="preserve">ศาลวินิจฉัยว่าจำเลยกระทำความผิดฐานฉ้อโกงประชาชนตามประมวลกฎหมายอาญา มาตรา </w:t>
      </w:r>
      <w:r>
        <w:t>343</w:t>
      </w:r>
      <w:r>
        <w:rPr>
          <w:cs/>
        </w:rPr>
        <w:t xml:space="preserve"> และมีความผิดซ้ำตามพระราชกฤษฎีกาการกู้ยืมเงินที่เป็นการฉ้อโกงประชาชน พ.ศ. </w:t>
      </w:r>
      <w:r>
        <w:t>2527</w:t>
      </w:r>
      <w:r>
        <w:rPr>
          <w:cs/>
        </w:rPr>
        <w:t xml:space="preserve"> มาตรา </w:t>
      </w:r>
      <w:r>
        <w:t>4</w:t>
      </w:r>
      <w:r>
        <w:rPr>
          <w:cs/>
        </w:rPr>
        <w:t xml:space="preserve"> และ </w:t>
      </w:r>
      <w:r>
        <w:t>12</w:t>
      </w:r>
      <w:r>
        <w:rPr>
          <w:cs/>
        </w:rPr>
        <w:t xml:space="preserve"> เนื่องจากจำเลยร่วมกับพวกหลอกลวงประชาชนให้ร่วมลงทุนโดยเสนอผลตอบแทนเกินจริง ทั้งที่ไม่มีความสามารถในการดำเนินกิจการตามที่กล่าวอ้าง</w:t>
      </w:r>
    </w:p>
    <w:p w14:paraId="637DDD62" w14:textId="77777777" w:rsidR="00D85253" w:rsidRDefault="00D85253" w:rsidP="00D85253"/>
    <w:p w14:paraId="7D1A6708" w14:textId="6EA2F282" w:rsidR="002B6232" w:rsidRDefault="00D85253" w:rsidP="00D85253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253"/>
    <w:rsid w:val="000554F2"/>
    <w:rsid w:val="002B6232"/>
    <w:rsid w:val="00650397"/>
    <w:rsid w:val="00A43436"/>
    <w:rsid w:val="00D8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EF04B"/>
  <w15:chartTrackingRefBased/>
  <w15:docId w15:val="{3F366252-B1F6-4CF8-84F7-ED6650F8E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25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25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253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2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2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2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2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2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2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253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25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253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2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2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2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2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2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2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25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8525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2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8525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8525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25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25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852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2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25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2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2025-07-21T21:16:00Z</dcterms:created>
  <dcterms:modified xsi:type="dcterms:W3CDTF">2025-07-21T21:17:00Z</dcterms:modified>
</cp:coreProperties>
</file>