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8DE6E0" w14:textId="77777777" w:rsidR="00CB5176" w:rsidRDefault="00CB5176" w:rsidP="00CB5176">
      <w:r>
        <w:rPr>
          <w:cs/>
        </w:rPr>
        <w:t xml:space="preserve">ลำดับที่ </w:t>
      </w:r>
      <w:r>
        <w:t>000058</w:t>
      </w:r>
    </w:p>
    <w:p w14:paraId="01DF110C" w14:textId="77777777" w:rsidR="00CB5176" w:rsidRDefault="00CB5176" w:rsidP="00CB5176">
      <w:r>
        <w:rPr>
          <w:cs/>
        </w:rPr>
        <w:t>หัวข้อเรื่อง การกำหนดดอกเบี้ยผิดนัดเกินอัตรา – ศาลมีอำนาจลดเฉพาะส่วนที่เป็นเบี้ยปรับ</w:t>
      </w:r>
    </w:p>
    <w:p w14:paraId="659D9B9A" w14:textId="77777777" w:rsidR="00CB5176" w:rsidRDefault="00CB5176" w:rsidP="00CB5176">
      <w:r>
        <w:rPr>
          <w:cs/>
        </w:rPr>
        <w:t xml:space="preserve">วิเคราะห์ฎีกาที่ </w:t>
      </w:r>
      <w:r>
        <w:t>7328/2541</w:t>
      </w:r>
    </w:p>
    <w:p w14:paraId="6A673D29" w14:textId="77777777" w:rsidR="00CB5176" w:rsidRDefault="00CB5176" w:rsidP="00CB5176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15A2330D" w14:textId="77777777" w:rsidR="00CB5176" w:rsidRDefault="00CB5176" w:rsidP="00CB5176"/>
    <w:p w14:paraId="0A8D3572" w14:textId="77777777" w:rsidR="00CB5176" w:rsidRDefault="00CB5176" w:rsidP="00CB5176">
      <w:r>
        <w:rPr>
          <w:cs/>
        </w:rPr>
        <w:t>กฎหมายเกี่ยวกับอะไร</w:t>
      </w:r>
    </w:p>
    <w:p w14:paraId="664800F9" w14:textId="77777777" w:rsidR="00CB5176" w:rsidRDefault="00CB5176" w:rsidP="00CB5176">
      <w:r>
        <w:rPr>
          <w:cs/>
        </w:rPr>
        <w:t xml:space="preserve">เกี่ยวกับการกำหนดดอกเบี้ยผิดนัดซึ่งถือเป็นเบี้ยปรับตามประมวลกฎหมายแพ่งและพาณิชย์ มาตรา </w:t>
      </w:r>
      <w:r>
        <w:t>379</w:t>
      </w:r>
      <w:r>
        <w:rPr>
          <w:cs/>
        </w:rPr>
        <w:t xml:space="preserve"> และอำนาจศาลในการลดเบี้ยปรับตามมาตรา </w:t>
      </w:r>
      <w:r>
        <w:t>383</w:t>
      </w:r>
    </w:p>
    <w:p w14:paraId="735A30E3" w14:textId="77777777" w:rsidR="00CB5176" w:rsidRDefault="00CB5176" w:rsidP="00CB5176"/>
    <w:p w14:paraId="66126BE6" w14:textId="77777777" w:rsidR="00CB5176" w:rsidRDefault="00CB5176" w:rsidP="00CB5176">
      <w:r>
        <w:rPr>
          <w:cs/>
        </w:rPr>
        <w:t>วิเคราะห์คำพิพากษา</w:t>
      </w:r>
    </w:p>
    <w:p w14:paraId="6BC24512" w14:textId="77777777" w:rsidR="00CB5176" w:rsidRDefault="00CB5176" w:rsidP="00CB5176">
      <w:r>
        <w:rPr>
          <w:cs/>
        </w:rPr>
        <w:t>ข้อเท็จจริง</w:t>
      </w:r>
    </w:p>
    <w:p w14:paraId="16E0C0AC" w14:textId="77777777" w:rsidR="00CB5176" w:rsidRDefault="00CB5176" w:rsidP="00CB5176">
      <w:r>
        <w:rPr>
          <w:cs/>
        </w:rPr>
        <w:t xml:space="preserve">คู่ความมีสัญญากู้ยืมเงินกัน โดยในสัญญาระบุอัตราดอกเบี้ยปกติในอัตราร้อยละ </w:t>
      </w:r>
      <w:r>
        <w:t>14</w:t>
      </w:r>
      <w:r>
        <w:rPr>
          <w:cs/>
        </w:rPr>
        <w:t xml:space="preserve"> และ </w:t>
      </w:r>
      <w:r>
        <w:t>13.75</w:t>
      </w:r>
      <w:r>
        <w:rPr>
          <w:cs/>
        </w:rPr>
        <w:t xml:space="preserve"> ต่อปี แล้วระบุเพิ่มเติมว่า หากผิดนัดชำระหนี้จะคิดดอกเบี้ยเพิ่มจากอัตราปกติ</w:t>
      </w:r>
    </w:p>
    <w:p w14:paraId="474C4726" w14:textId="77777777" w:rsidR="00CB5176" w:rsidRDefault="00CB5176" w:rsidP="00CB5176"/>
    <w:p w14:paraId="54524D47" w14:textId="77777777" w:rsidR="00CB5176" w:rsidRDefault="00CB5176" w:rsidP="00CB5176">
      <w:r>
        <w:rPr>
          <w:cs/>
        </w:rPr>
        <w:t>ข้อกฎหมายและดุลพินิจของศาล</w:t>
      </w:r>
    </w:p>
    <w:p w14:paraId="746B79C7" w14:textId="77777777" w:rsidR="00CB5176" w:rsidRDefault="00CB5176" w:rsidP="00CB5176">
      <w:r>
        <w:rPr>
          <w:cs/>
        </w:rPr>
        <w:t>ศาลวินิจฉัยว่า ข้อตกลงที่กำหนดให้คิดดอกเบี้ยเพิ่มขึ้นในกรณีผิดนัดนั้น มีลักษณะเป็น “เบี้ยปรับ” ซึ่งเข้าข่ายตาม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 xml:space="preserve">. มาตรา </w:t>
      </w:r>
      <w:r>
        <w:t>379</w:t>
      </w:r>
      <w:r>
        <w:rPr>
          <w:cs/>
        </w:rPr>
        <w:t xml:space="preserve"> และหากเห็นว่าสูงเกินควร ศาลสามารถลดลงได้ตาม มาตรา </w:t>
      </w:r>
      <w:r>
        <w:t>383</w:t>
      </w:r>
    </w:p>
    <w:p w14:paraId="5A2BB117" w14:textId="77777777" w:rsidR="00CB5176" w:rsidRDefault="00CB5176" w:rsidP="00CB5176">
      <w:r>
        <w:rPr>
          <w:cs/>
        </w:rPr>
        <w:t xml:space="preserve">แต่อย่างไรก็ตาม ดอกเบี้ยตามสัญญาที่กำหนดไว้เดิมคือ </w:t>
      </w:r>
      <w:r>
        <w:t>14%</w:t>
      </w:r>
      <w:r>
        <w:rPr>
          <w:cs/>
        </w:rPr>
        <w:t xml:space="preserve"> และ </w:t>
      </w:r>
      <w:r>
        <w:t>13.75%</w:t>
      </w:r>
      <w:r>
        <w:rPr>
          <w:cs/>
        </w:rPr>
        <w:t xml:space="preserve"> ต่อปี ถือเป็นอัตราตามปกติไม่ใช่เบี้ยปรับ ส่วนที่เป็นเบี้ยปรับคือเฉพาะส่วนที่ “เกิน” จากอัตรานั้น</w:t>
      </w:r>
    </w:p>
    <w:p w14:paraId="5935AB7A" w14:textId="77777777" w:rsidR="00CB5176" w:rsidRDefault="00CB5176" w:rsidP="00CB5176">
      <w:r>
        <w:rPr>
          <w:cs/>
        </w:rPr>
        <w:t xml:space="preserve">ดังนั้น การที่ศาลอุทธรณ์ลดอัตราดอกเบี้ยผิดนัดลงเหลือร้อยละ </w:t>
      </w:r>
      <w:r>
        <w:t>7.5</w:t>
      </w:r>
      <w:r>
        <w:rPr>
          <w:cs/>
        </w:rPr>
        <w:t xml:space="preserve"> ต่อปี จึงไม่ชอบ เพราะไปลดรวมถึงดอกเบี้ยตามสัญญาด้วย ซึ่งไม่ใช่เบี้ยปรับ</w:t>
      </w:r>
    </w:p>
    <w:p w14:paraId="7B004547" w14:textId="77777777" w:rsidR="00CB5176" w:rsidRDefault="00CB5176" w:rsidP="00CB5176"/>
    <w:p w14:paraId="546EAC74" w14:textId="77777777" w:rsidR="00CB5176" w:rsidRDefault="00CB5176" w:rsidP="00CB5176">
      <w:r>
        <w:rPr>
          <w:cs/>
        </w:rPr>
        <w:t xml:space="preserve">ศาลฎีกาจึงวินิจฉัยว่า การลดดอกเบี้ยผิดนัดให้เหลือเพียงร้อยละ </w:t>
      </w:r>
      <w:r>
        <w:t>7.5</w:t>
      </w:r>
      <w:r>
        <w:rPr>
          <w:cs/>
        </w:rPr>
        <w:t xml:space="preserve"> ต่อปีนั้นไม่ถูกต้อง เพราะต้องคงอัตราตามสัญญาไว้ที่ร้อยละ </w:t>
      </w:r>
      <w:r>
        <w:t>14</w:t>
      </w:r>
      <w:r>
        <w:rPr>
          <w:cs/>
        </w:rPr>
        <w:t xml:space="preserve"> หรือ </w:t>
      </w:r>
      <w:r>
        <w:t>13.75</w:t>
      </w:r>
      <w:r>
        <w:rPr>
          <w:cs/>
        </w:rPr>
        <w:t xml:space="preserve"> ต่อปี แล้วลดเฉพาะส่วนที่เกินจากนั้นเท่านั้น</w:t>
      </w:r>
    </w:p>
    <w:p w14:paraId="34DABB21" w14:textId="77777777" w:rsidR="00CB5176" w:rsidRDefault="00CB5176" w:rsidP="00CB5176"/>
    <w:p w14:paraId="4649A46C" w14:textId="77777777" w:rsidR="00CB5176" w:rsidRDefault="00CB5176" w:rsidP="00CB5176">
      <w:r>
        <w:rPr>
          <w:cs/>
        </w:rPr>
        <w:t>สรุปคำพิพากษา</w:t>
      </w:r>
    </w:p>
    <w:p w14:paraId="1235AF5C" w14:textId="77777777" w:rsidR="00CB5176" w:rsidRDefault="00CB5176" w:rsidP="00CB5176">
      <w:r>
        <w:rPr>
          <w:cs/>
        </w:rPr>
        <w:lastRenderedPageBreak/>
        <w:t>ข้อตกลงให้คิดดอกเบี้ยเพิ่มในกรณีผิดนัดเป็นการกำหนดค่าเสียหายล่วงหน้าในรูปของเบี้ยปรับ อัตราดอกเบี้ยที่สูงเกินไปสามารถลดได้ตามกฎหมาย แต่ต้องไม่ลดอัตราตามสัญญาที่ถือเป็นอัตราปกติ ศาลมีอำนาจลดเฉพาะส่วนที่เกินจากอัตราตามสัญญาเท่านั้น</w:t>
      </w:r>
    </w:p>
    <w:p w14:paraId="30951405" w14:textId="77777777" w:rsidR="00CB5176" w:rsidRDefault="00CB5176" w:rsidP="00CB5176"/>
    <w:p w14:paraId="198D58D3" w14:textId="622DD51D" w:rsidR="002B6232" w:rsidRDefault="00CB5176" w:rsidP="00CB5176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176"/>
    <w:rsid w:val="000554F2"/>
    <w:rsid w:val="002B6232"/>
    <w:rsid w:val="00A43436"/>
    <w:rsid w:val="00CB5176"/>
    <w:rsid w:val="00EF3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0EBB8"/>
  <w15:chartTrackingRefBased/>
  <w15:docId w15:val="{80D3D311-EE55-44B8-9EFD-BB45398BB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517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517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5176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51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51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51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51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51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51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5176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517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5176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51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51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51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51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51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51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517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CB517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51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CB5176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CB5176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5176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5176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CB51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51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5176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517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1440</Characters>
  <Application>Microsoft Office Word</Application>
  <DocSecurity>0</DocSecurity>
  <Lines>12</Lines>
  <Paragraphs>3</Paragraphs>
  <ScaleCrop>false</ScaleCrop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2025-07-21T21:20:00Z</dcterms:created>
  <dcterms:modified xsi:type="dcterms:W3CDTF">2025-07-21T21:21:00Z</dcterms:modified>
</cp:coreProperties>
</file>