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E65B4" w14:textId="77777777" w:rsidR="00A93114" w:rsidRDefault="00A93114" w:rsidP="00A93114">
      <w:r>
        <w:rPr>
          <w:cs/>
        </w:rPr>
        <w:t xml:space="preserve">ลำดับที่ </w:t>
      </w:r>
      <w:r>
        <w:t>000067</w:t>
      </w:r>
    </w:p>
    <w:p w14:paraId="4C00A57F" w14:textId="77777777" w:rsidR="00A93114" w:rsidRDefault="00A93114" w:rsidP="00A93114">
      <w:r>
        <w:rPr>
          <w:cs/>
        </w:rPr>
        <w:t>หัวข้อเรื่อง</w:t>
      </w:r>
    </w:p>
    <w:p w14:paraId="4FD9E3AF" w14:textId="77777777" w:rsidR="00A93114" w:rsidRDefault="00A93114" w:rsidP="00A93114">
      <w:r>
        <w:rPr>
          <w:cs/>
        </w:rPr>
        <w:t>คดีอาญาความผิดฐานยักยอกทรัพย์ในกรณีรถเช่าซื้อกับปัญหาอายุความยอมความได้</w:t>
      </w:r>
    </w:p>
    <w:p w14:paraId="750095A6" w14:textId="77777777" w:rsidR="00A93114" w:rsidRDefault="00A93114" w:rsidP="00A93114">
      <w:r>
        <w:rPr>
          <w:cs/>
        </w:rPr>
        <w:t xml:space="preserve">วิเคราะห์ฎีกาที่ </w:t>
      </w:r>
      <w:r>
        <w:t>386/2551</w:t>
      </w:r>
    </w:p>
    <w:p w14:paraId="327A02C8" w14:textId="77777777" w:rsidR="00A93114" w:rsidRDefault="00A93114" w:rsidP="00A93114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DC987B4" w14:textId="77777777" w:rsidR="00A93114" w:rsidRDefault="00A93114" w:rsidP="00A93114"/>
    <w:p w14:paraId="0767BE17" w14:textId="77777777" w:rsidR="00A93114" w:rsidRDefault="00A93114" w:rsidP="00A93114">
      <w:r>
        <w:rPr>
          <w:cs/>
        </w:rPr>
        <w:t>กฎหมายเกี่ยวกับอะไร</w:t>
      </w:r>
    </w:p>
    <w:p w14:paraId="31F42696" w14:textId="77777777" w:rsidR="00A93114" w:rsidRDefault="00A93114" w:rsidP="00A93114">
      <w:r>
        <w:rPr>
          <w:cs/>
        </w:rPr>
        <w:t xml:space="preserve">ประมวลกฎหมายอาญา มาตรา </w:t>
      </w:r>
      <w:r>
        <w:t>352 (</w:t>
      </w:r>
      <w:r>
        <w:rPr>
          <w:cs/>
        </w:rPr>
        <w:t xml:space="preserve">ยักยอก) และ มาตรา </w:t>
      </w:r>
      <w:r>
        <w:t>96 (</w:t>
      </w:r>
      <w:r>
        <w:rPr>
          <w:cs/>
        </w:rPr>
        <w:t>อายุความร้องทุกข์คดีอาญายอมความได้)</w:t>
      </w:r>
    </w:p>
    <w:p w14:paraId="7E79251A" w14:textId="77777777" w:rsidR="00A93114" w:rsidRDefault="00A93114" w:rsidP="00A93114"/>
    <w:p w14:paraId="089143C5" w14:textId="77777777" w:rsidR="00A93114" w:rsidRDefault="00A93114" w:rsidP="00A93114">
      <w:r>
        <w:rPr>
          <w:cs/>
        </w:rPr>
        <w:t>วิเคราะห์คำพิพากษา</w:t>
      </w:r>
    </w:p>
    <w:p w14:paraId="47E190A4" w14:textId="77777777" w:rsidR="00A93114" w:rsidRDefault="00A93114" w:rsidP="00A93114">
      <w:r>
        <w:rPr>
          <w:cs/>
        </w:rPr>
        <w:t>ข้อเท็จจริง</w:t>
      </w:r>
    </w:p>
    <w:p w14:paraId="3376C6A2" w14:textId="77777777" w:rsidR="00A93114" w:rsidRDefault="00A93114" w:rsidP="00A93114">
      <w:r>
        <w:rPr>
          <w:cs/>
        </w:rPr>
        <w:t>บริษัท บ. ทำสัญญาเช่าซื้อรถยนต์บรรทุกจากบริษัท ว. โดยยังผ่อนไม่ครบ กรรมสิทธิ์ในรถยังเป็นของ ว. แต่บริษัท บ. มีสิทธิครอบครองและใช้งานได้ตามสัญญา ต่อมา จำเลยทั้งสองได้ยักยอกเอาชิ้นส่วนและอุปกรณ์ของรถยนต์บรรทุกไปจากบริษัท บ.</w:t>
      </w:r>
    </w:p>
    <w:p w14:paraId="6EAF13A2" w14:textId="77777777" w:rsidR="00A93114" w:rsidRDefault="00A93114" w:rsidP="00A93114"/>
    <w:p w14:paraId="4D912570" w14:textId="77777777" w:rsidR="00A93114" w:rsidRDefault="00A93114" w:rsidP="00A93114">
      <w:r>
        <w:rPr>
          <w:cs/>
        </w:rPr>
        <w:t>ข้อกฎหมายและดุลพินิจของศาล</w:t>
      </w:r>
    </w:p>
    <w:p w14:paraId="54560FA1" w14:textId="77777777" w:rsidR="00A93114" w:rsidRDefault="00A93114" w:rsidP="00A93114">
      <w:r>
        <w:t xml:space="preserve"> • </w:t>
      </w:r>
      <w:r>
        <w:rPr>
          <w:cs/>
        </w:rPr>
        <w:t>แม้ว่าบริษัท บ. จะมิใช่เจ้าของกรรมสิทธิ์ในรถยนต์บรรทุก แต่เนื่องจากเป็นผู้ครอบครองโดยชอบตามสัญญาเช่าซื้อ จึงถือว่าได้รับความเสียหายจากการกระทำของจำเลย และมีสถานะเป็น “ผู้เสียหาย” ที่มีสิทธิร้องทุกข์ได้ตามกฎหมาย</w:t>
      </w:r>
    </w:p>
    <w:p w14:paraId="04A27A72" w14:textId="77777777" w:rsidR="00A93114" w:rsidRDefault="00A93114" w:rsidP="00A93114">
      <w:r>
        <w:t xml:space="preserve"> • </w:t>
      </w:r>
      <w:r>
        <w:rPr>
          <w:cs/>
        </w:rPr>
        <w:t>ความผิดที่จำเลยกระทำ เป็นความผิดฐานยักยอกซึ่งเป็นความผิดอันยอมความได้</w:t>
      </w:r>
    </w:p>
    <w:p w14:paraId="68400A8E" w14:textId="77777777" w:rsidR="00A93114" w:rsidRDefault="00A93114" w:rsidP="00A93114">
      <w:r>
        <w:t xml:space="preserve"> • </w:t>
      </w:r>
      <w:r>
        <w:rPr>
          <w:cs/>
        </w:rPr>
        <w:t xml:space="preserve">บริษัท บ. ทราบเรื่องความผิดและรู้ตัวจำเลยผู้กระทำผิดตั้งแต่วันที่ </w:t>
      </w:r>
      <w:r>
        <w:t>10</w:t>
      </w:r>
      <w:r>
        <w:rPr>
          <w:cs/>
        </w:rPr>
        <w:t xml:space="preserve"> พฤศจิกายน </w:t>
      </w:r>
      <w:r>
        <w:t>2541</w:t>
      </w:r>
      <w:r>
        <w:rPr>
          <w:cs/>
        </w:rPr>
        <w:t xml:space="preserve"> แต่เพิ่งไปแจ้งความร้องทุกข์เมื่อวันที่ </w:t>
      </w:r>
      <w:r>
        <w:t>18</w:t>
      </w:r>
      <w:r>
        <w:rPr>
          <w:cs/>
        </w:rPr>
        <w:t xml:space="preserve"> มีนาคม </w:t>
      </w:r>
      <w:r>
        <w:t>2542</w:t>
      </w:r>
      <w:r>
        <w:rPr>
          <w:cs/>
        </w:rPr>
        <w:t xml:space="preserve"> ซึ่งเกิน </w:t>
      </w:r>
      <w:r>
        <w:t>3</w:t>
      </w:r>
      <w:r>
        <w:rPr>
          <w:cs/>
        </w:rPr>
        <w:t xml:space="preserve"> เดือนตามกำหนดในมาตรา </w:t>
      </w:r>
      <w:r>
        <w:t>96</w:t>
      </w:r>
      <w:r>
        <w:rPr>
          <w:cs/>
        </w:rPr>
        <w:t xml:space="preserve"> </w:t>
      </w:r>
      <w:proofErr w:type="spellStart"/>
      <w:r>
        <w:rPr>
          <w:cs/>
        </w:rPr>
        <w:t>ป.อ</w:t>
      </w:r>
      <w:proofErr w:type="spellEnd"/>
      <w:r>
        <w:rPr>
          <w:cs/>
        </w:rPr>
        <w:t>.</w:t>
      </w:r>
    </w:p>
    <w:p w14:paraId="7BE1CAB1" w14:textId="77777777" w:rsidR="00A93114" w:rsidRDefault="00A93114" w:rsidP="00A93114">
      <w:r>
        <w:t xml:space="preserve"> • </w:t>
      </w:r>
      <w:r>
        <w:rPr>
          <w:cs/>
        </w:rPr>
        <w:t>คดีจึงขาดอายุความร้องทุกข์ โจทก์ไม่มีสิทธิฟ้อง จำเลยพ้นผิดในส่วนนี้</w:t>
      </w:r>
    </w:p>
    <w:p w14:paraId="2029D1BA" w14:textId="77777777" w:rsidR="00A93114" w:rsidRDefault="00A93114" w:rsidP="00A93114"/>
    <w:p w14:paraId="7F5F95EC" w14:textId="77777777" w:rsidR="00A93114" w:rsidRDefault="00A93114" w:rsidP="00A93114">
      <w:r>
        <w:rPr>
          <w:cs/>
        </w:rPr>
        <w:t>สรุปคำพิพากษา</w:t>
      </w:r>
    </w:p>
    <w:p w14:paraId="11077845" w14:textId="77777777" w:rsidR="00A93114" w:rsidRDefault="00A93114" w:rsidP="00A93114">
      <w:r>
        <w:rPr>
          <w:cs/>
        </w:rPr>
        <w:lastRenderedPageBreak/>
        <w:t xml:space="preserve">แม้บริษัท บ. ไม่ใช่เจ้าของกรรมสิทธิ์ในรถยนต์ที่เช่าซื้อ แต่ในฐานะผู้ครอบครองจึงเป็นผู้เสียหายจากการยักยอกทรัพย์ได้ และมีสิทธิร้องทุกข์ได้เช่นเดียวกับเจ้าของรถ อย่างไรก็ดี การร้องทุกข์ล่าช้าเกิน </w:t>
      </w:r>
      <w:r>
        <w:t>3</w:t>
      </w:r>
      <w:r>
        <w:rPr>
          <w:cs/>
        </w:rPr>
        <w:t xml:space="preserve"> เดือนนับแต่รู้เรื่องความผิดและรู้ตัวผู้กระทำผิด คดีจึงขาดอายุความ ตามมาตรา </w:t>
      </w:r>
      <w:r>
        <w:t>96</w:t>
      </w:r>
      <w:r>
        <w:rPr>
          <w:cs/>
        </w:rPr>
        <w:t xml:space="preserve"> แห่งประมวลกฎหมายอาญา จำเลยทั้งสองจึงพ้นผิด</w:t>
      </w:r>
    </w:p>
    <w:p w14:paraId="669DBA84" w14:textId="77777777" w:rsidR="00A93114" w:rsidRDefault="00A93114" w:rsidP="00A93114"/>
    <w:p w14:paraId="770D8482" w14:textId="4C0956C9" w:rsidR="002B6232" w:rsidRDefault="00A93114" w:rsidP="00A93114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114"/>
    <w:rsid w:val="000554F2"/>
    <w:rsid w:val="002B6232"/>
    <w:rsid w:val="00454639"/>
    <w:rsid w:val="00A43436"/>
    <w:rsid w:val="00A9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28B4C"/>
  <w15:chartTrackingRefBased/>
  <w15:docId w15:val="{66B38A71-6BE9-4388-9334-95E9E5507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311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311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311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31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31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31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31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31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31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11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311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311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31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31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31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31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31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31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311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9311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31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9311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9311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311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311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931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31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311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31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2025-07-21T21:54:00Z</dcterms:created>
  <dcterms:modified xsi:type="dcterms:W3CDTF">2025-07-21T21:54:00Z</dcterms:modified>
</cp:coreProperties>
</file>