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523FA" w14:textId="77777777" w:rsidR="008F2032" w:rsidRDefault="008F2032" w:rsidP="008F2032">
      <w:r>
        <w:rPr>
          <w:cs/>
        </w:rPr>
        <w:t xml:space="preserve">ลำดับที่ </w:t>
      </w:r>
      <w:r>
        <w:t>000082</w:t>
      </w:r>
    </w:p>
    <w:p w14:paraId="6CA1F35A" w14:textId="77777777" w:rsidR="008F2032" w:rsidRDefault="008F2032" w:rsidP="008F2032">
      <w:r>
        <w:rPr>
          <w:cs/>
        </w:rPr>
        <w:t>หัวข้อเรื่อง ความผิดฐานประมาททำให้ไฟลุกลามไปยังทรัพย์สินผู้อื่น</w:t>
      </w:r>
    </w:p>
    <w:p w14:paraId="1C01B31E" w14:textId="77777777" w:rsidR="008F2032" w:rsidRDefault="008F2032" w:rsidP="008F2032"/>
    <w:p w14:paraId="08413D46" w14:textId="77777777" w:rsidR="008F2032" w:rsidRDefault="008F2032" w:rsidP="008F2032">
      <w:r>
        <w:rPr>
          <w:cs/>
        </w:rPr>
        <w:t xml:space="preserve">วิเคราะห์ฎีกาที่ </w:t>
      </w:r>
      <w:r>
        <w:t>1285/2529</w:t>
      </w:r>
    </w:p>
    <w:p w14:paraId="49D862D2" w14:textId="77777777" w:rsidR="008F2032" w:rsidRDefault="008F2032" w:rsidP="008F2032"/>
    <w:p w14:paraId="0D53FB91" w14:textId="77777777" w:rsidR="008F2032" w:rsidRDefault="008F2032" w:rsidP="008F2032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69E6A504" w14:textId="77777777" w:rsidR="008F2032" w:rsidRDefault="008F2032" w:rsidP="008F2032"/>
    <w:p w14:paraId="50558543" w14:textId="77777777" w:rsidR="008F2032" w:rsidRDefault="008F2032" w:rsidP="008F2032">
      <w:r>
        <w:rPr>
          <w:cs/>
        </w:rPr>
        <w:t>กฎหมายเกี่ยวกับอะไร</w:t>
      </w:r>
    </w:p>
    <w:p w14:paraId="7BE62A03" w14:textId="77777777" w:rsidR="008F2032" w:rsidRDefault="008F2032" w:rsidP="008F2032">
      <w:r>
        <w:rPr>
          <w:cs/>
        </w:rPr>
        <w:t xml:space="preserve">เกี่ยวกับความผิดฐานกระทำโดยประมาทเป็นเหตุให้ไฟลุกลามไปยังทรัพย์สินของผู้อื่น ตามประมวลกฎหมายอาญา มาตรา </w:t>
      </w:r>
      <w:r>
        <w:t>225</w:t>
      </w:r>
      <w:r>
        <w:rPr>
          <w:cs/>
        </w:rPr>
        <w:t xml:space="preserve"> และพิจารณาว่ามีองค์ประกอบความผิดตามมาตรา </w:t>
      </w:r>
      <w:r>
        <w:t>220</w:t>
      </w:r>
      <w:r>
        <w:rPr>
          <w:cs/>
        </w:rPr>
        <w:t xml:space="preserve"> หรือไม่</w:t>
      </w:r>
    </w:p>
    <w:p w14:paraId="47E6AAA7" w14:textId="77777777" w:rsidR="008F2032" w:rsidRDefault="008F2032" w:rsidP="008F2032"/>
    <w:p w14:paraId="772DA25B" w14:textId="77777777" w:rsidR="008F2032" w:rsidRDefault="008F2032" w:rsidP="008F2032">
      <w:r>
        <w:rPr>
          <w:cs/>
        </w:rPr>
        <w:t xml:space="preserve">วิเคราะห์คำพิพากษาฎีกาเลขที่ </w:t>
      </w:r>
      <w:r>
        <w:t>1285/2529</w:t>
      </w:r>
    </w:p>
    <w:p w14:paraId="2CBA6729" w14:textId="77777777" w:rsidR="008F2032" w:rsidRDefault="008F2032" w:rsidP="008F2032">
      <w:r>
        <w:rPr>
          <w:cs/>
        </w:rPr>
        <w:t>ข้อเท็จจริง:</w:t>
      </w:r>
    </w:p>
    <w:p w14:paraId="06144B2B" w14:textId="77777777" w:rsidR="008F2032" w:rsidRDefault="008F2032" w:rsidP="008F2032">
      <w:r>
        <w:rPr>
          <w:cs/>
        </w:rPr>
        <w:t xml:space="preserve">จำเลยได้จุดไฟไว้ในเวลาเช้าประมาณ </w:t>
      </w:r>
      <w:r>
        <w:t>10.00</w:t>
      </w:r>
      <w:r>
        <w:rPr>
          <w:cs/>
        </w:rPr>
        <w:t xml:space="preserve"> นาฬิกา แต่เหตุเพลิงลุกลามไปเผาทรัพย์สินของผู้อื่นเกิดขึ้นในเวลา </w:t>
      </w:r>
      <w:r>
        <w:t>15.00</w:t>
      </w:r>
      <w:r>
        <w:rPr>
          <w:cs/>
        </w:rPr>
        <w:t xml:space="preserve"> นาฬิกา เป็นเวลาห่างกันประมาณ </w:t>
      </w:r>
      <w:r>
        <w:t>5</w:t>
      </w:r>
      <w:r>
        <w:rPr>
          <w:cs/>
        </w:rPr>
        <w:t xml:space="preserve"> ชั่วโมง โดยไฟได้ลุกลามจากบริเวณที่จำเลยจุดไฟไปยังบ้านของบุคคลอื่นที่อยู่ใกล้เคียง</w:t>
      </w:r>
    </w:p>
    <w:p w14:paraId="539457BC" w14:textId="77777777" w:rsidR="008F2032" w:rsidRDefault="008F2032" w:rsidP="008F2032"/>
    <w:p w14:paraId="7CF69A17" w14:textId="77777777" w:rsidR="008F2032" w:rsidRDefault="008F2032" w:rsidP="008F2032">
      <w:r>
        <w:rPr>
          <w:cs/>
        </w:rPr>
        <w:t>ข้อกฎหมายและดุลพินิจของศาล:</w:t>
      </w:r>
    </w:p>
    <w:p w14:paraId="1B82598C" w14:textId="77777777" w:rsidR="008F2032" w:rsidRDefault="008F2032" w:rsidP="008F2032">
      <w:r>
        <w:rPr>
          <w:cs/>
        </w:rPr>
        <w:t xml:space="preserve">ศาลพิเคราะห์แล้วว่า การที่ไฟจะลุกลามหลังจากเวลาผ่านไปหลายชั่วโมงนั้น แสดงให้เห็นว่า ขณะจุดไฟไม่มีลักษณะน่าจะเป็นอันตรายหรือเป็นภยันตรายโดยทันทีต่อบุคคลหรือทรัพย์สินของผู้อื่น ซึ่งเป็นองค์ประกอบสำคัญตามมาตรา </w:t>
      </w:r>
      <w:r>
        <w:t>220</w:t>
      </w:r>
      <w:r>
        <w:rPr>
          <w:cs/>
        </w:rPr>
        <w:t xml:space="preserve"> แห่งประมวลกฎหมายอาญา ดังนั้นจึงไม่สามารถลงโทษจำเลยตามบทหนักของมาตรา </w:t>
      </w:r>
      <w:r>
        <w:t>220</w:t>
      </w:r>
      <w:r>
        <w:rPr>
          <w:cs/>
        </w:rPr>
        <w:t xml:space="preserve"> ได้</w:t>
      </w:r>
    </w:p>
    <w:p w14:paraId="72B206A1" w14:textId="77777777" w:rsidR="008F2032" w:rsidRDefault="008F2032" w:rsidP="008F2032"/>
    <w:p w14:paraId="32B5463A" w14:textId="77777777" w:rsidR="008F2032" w:rsidRDefault="008F2032" w:rsidP="008F2032">
      <w:r>
        <w:rPr>
          <w:cs/>
        </w:rPr>
        <w:t xml:space="preserve">อย่างไรก็ตาม การที่จำเลยมิได้ควบคุมเพลิงให้จำกัดอยู่ในเขตที่ควรจะเป็น จนไฟลุกลามไปยังทรัพย์สินผู้อื่น ถือว่าเป็นการกระทำโดยประมาท และเป็นความผิดตามมาตรา </w:t>
      </w:r>
      <w:r>
        <w:t>225</w:t>
      </w:r>
      <w:r>
        <w:rPr>
          <w:cs/>
        </w:rPr>
        <w:t xml:space="preserve"> ซึ่งบัญญัติถึงการกระทำโดยประมาทที่ทำให้เกิดเพลิงไหม้ขึ้น</w:t>
      </w:r>
    </w:p>
    <w:p w14:paraId="6F53DCBC" w14:textId="77777777" w:rsidR="008F2032" w:rsidRDefault="008F2032" w:rsidP="008F2032"/>
    <w:p w14:paraId="7F4804F0" w14:textId="77777777" w:rsidR="008F2032" w:rsidRDefault="008F2032" w:rsidP="008F2032">
      <w:r>
        <w:rPr>
          <w:cs/>
        </w:rPr>
        <w:lastRenderedPageBreak/>
        <w:t>สรุปคำพิพากษา</w:t>
      </w:r>
    </w:p>
    <w:p w14:paraId="08F27A14" w14:textId="77777777" w:rsidR="008F2032" w:rsidRDefault="008F2032" w:rsidP="008F2032">
      <w:r>
        <w:rPr>
          <w:cs/>
        </w:rPr>
        <w:t xml:space="preserve">แม้จำเลยจะเป็นผู้จุดไฟ แต่เนื่องจากเวลาที่ไฟลุกลามไปยังทรัพย์สินของบุคคลอื่นนั้นห่างจากเวลาเริ่มจุดไฟนานหลายชั่วโมง จึงไม่ถือว่าการกระทำนั้นมีลักษณะน่ากลัวหรือเสี่ยงอันตรายตามที่มาตรา </w:t>
      </w:r>
      <w:r>
        <w:t>220</w:t>
      </w:r>
      <w:r>
        <w:rPr>
          <w:cs/>
        </w:rPr>
        <w:t xml:space="preserve"> กำหนด อย่างไรก็ดี การไม่ควบคุมเพลิงให้เหมาะสมจนลุกลามไปสร้างความเสียหาย เป็นความประมาทซึ่งเข้าข่ายความผิดตามมาตรา </w:t>
      </w:r>
      <w:r>
        <w:t>225</w:t>
      </w:r>
    </w:p>
    <w:p w14:paraId="594213BA" w14:textId="77777777" w:rsidR="008F2032" w:rsidRDefault="008F2032" w:rsidP="008F2032"/>
    <w:p w14:paraId="191BEBDD" w14:textId="56FBA4D4" w:rsidR="002B6232" w:rsidRDefault="008F2032" w:rsidP="008F2032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032"/>
    <w:rsid w:val="000554F2"/>
    <w:rsid w:val="002B6232"/>
    <w:rsid w:val="0052542A"/>
    <w:rsid w:val="008F2032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BC2A3"/>
  <w15:chartTrackingRefBased/>
  <w15:docId w15:val="{474A75D9-30A2-4BC5-BD8D-D59C49B68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203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203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2032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20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20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20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20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20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20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2032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203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2032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20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20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20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20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20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20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203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F203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20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F2032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F2032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2032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2032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F20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20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2032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203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2025-07-21T23:06:00Z</dcterms:created>
  <dcterms:modified xsi:type="dcterms:W3CDTF">2025-07-21T23:07:00Z</dcterms:modified>
</cp:coreProperties>
</file>