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ED90F" w14:textId="77777777" w:rsidR="00B401B9" w:rsidRDefault="00B401B9" w:rsidP="00B401B9">
      <w:r>
        <w:rPr>
          <w:cs/>
        </w:rPr>
        <w:t xml:space="preserve">ลำดับที่ </w:t>
      </w:r>
      <w:r>
        <w:t>000097</w:t>
      </w:r>
    </w:p>
    <w:p w14:paraId="660B2887" w14:textId="6C6FE91B" w:rsidR="00B401B9" w:rsidRDefault="00B401B9" w:rsidP="00B401B9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การขาดอายุความในการเรียกค่าเสียหายตามสัญญาเช่าซื้อ และการเลิกสัญญาโดยปริยาย</w:t>
      </w:r>
    </w:p>
    <w:p w14:paraId="14F93ECF" w14:textId="77777777" w:rsidR="00B401B9" w:rsidRDefault="00B401B9" w:rsidP="00B401B9">
      <w:r>
        <w:rPr>
          <w:cs/>
        </w:rPr>
        <w:t xml:space="preserve">วิเคราะห์ฎีกาที่ </w:t>
      </w:r>
      <w:r>
        <w:t>2742/2556</w:t>
      </w:r>
    </w:p>
    <w:p w14:paraId="3363096F" w14:textId="77777777" w:rsidR="00B401B9" w:rsidRDefault="00B401B9" w:rsidP="00B401B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96DC3DC" w14:textId="77777777" w:rsidR="00B401B9" w:rsidRDefault="00B401B9" w:rsidP="00B401B9"/>
    <w:p w14:paraId="02FFB547" w14:textId="77777777" w:rsidR="00B401B9" w:rsidRDefault="00B401B9" w:rsidP="00B401B9">
      <w:r>
        <w:rPr>
          <w:cs/>
        </w:rPr>
        <w:t>กฎหมายเกี่ยวกับอะไร</w:t>
      </w:r>
    </w:p>
    <w:p w14:paraId="26DA1D11" w14:textId="77777777" w:rsidR="00B401B9" w:rsidRDefault="00B401B9" w:rsidP="00B401B9">
      <w:r>
        <w:rPr>
          <w:cs/>
        </w:rPr>
        <w:t>เกี่ยวกับกฎหมายแพ่งและพาณิชย์ว่าด้วยสัญญาเช่าซื้อ การเลิกสัญญาโดยปริยาย อายุความในการเรียกร้องค่าเสียหายจากการผิดสัญญา และการใช้ทรัพย์โดยไม่มีสิทธิ</w:t>
      </w:r>
    </w:p>
    <w:p w14:paraId="1899D877" w14:textId="77777777" w:rsidR="00B401B9" w:rsidRDefault="00B401B9" w:rsidP="00B401B9"/>
    <w:p w14:paraId="61121C0E" w14:textId="77777777" w:rsidR="00B401B9" w:rsidRDefault="00B401B9" w:rsidP="00B401B9">
      <w:r>
        <w:rPr>
          <w:cs/>
        </w:rPr>
        <w:t xml:space="preserve">วิเคราะห์คำพิพากษาฎีกาเลขที่ </w:t>
      </w:r>
      <w:r>
        <w:t>2742/2556</w:t>
      </w:r>
    </w:p>
    <w:p w14:paraId="0ECB223A" w14:textId="77777777" w:rsidR="00B401B9" w:rsidRDefault="00B401B9" w:rsidP="00B401B9">
      <w:r>
        <w:rPr>
          <w:cs/>
        </w:rPr>
        <w:t>ข้อเท็จจริง</w:t>
      </w:r>
    </w:p>
    <w:p w14:paraId="21ECB615" w14:textId="77777777" w:rsidR="00B401B9" w:rsidRDefault="00B401B9" w:rsidP="00B401B9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ได้ทำสัญญาเช่าซื้อรถยนต์กับบริษัท ศ. ตั้งแต่วันที่ </w:t>
      </w:r>
      <w:r>
        <w:t>13</w:t>
      </w:r>
      <w:r>
        <w:rPr>
          <w:cs/>
        </w:rPr>
        <w:t xml:space="preserve"> พฤศจิกายน </w:t>
      </w:r>
      <w:r>
        <w:t>2538</w:t>
      </w:r>
      <w:r>
        <w:rPr>
          <w:cs/>
        </w:rPr>
        <w:t xml:space="preserve"> แต่ผิดนัดชำระค่าเช่าซื้อ บริษัทจึงติดตามรถกลับคืนมาเมื่อวันที่ </w:t>
      </w:r>
      <w:r>
        <w:t>23</w:t>
      </w:r>
      <w:r>
        <w:rPr>
          <w:cs/>
        </w:rPr>
        <w:t xml:space="preserve"> ตุลาคม </w:t>
      </w:r>
      <w:r>
        <w:t>2539</w:t>
      </w:r>
      <w:r>
        <w:rPr>
          <w:cs/>
        </w:rPr>
        <w:t xml:space="preserve"> โจทก์ผู้รับโอนสิทธิจากบริษัท ศ. ฟ้องเรียกค่าเสียหายจากจำเลยทั้งสองโดยอ้างว่า จำเลยผิดสัญญาและขาดราคาค่าเช่าซื้อ</w:t>
      </w:r>
    </w:p>
    <w:p w14:paraId="11120126" w14:textId="77777777" w:rsidR="00B401B9" w:rsidRDefault="00B401B9" w:rsidP="00B401B9"/>
    <w:p w14:paraId="7AC2C726" w14:textId="77777777" w:rsidR="00B401B9" w:rsidRDefault="00B401B9" w:rsidP="00B401B9">
      <w:r>
        <w:rPr>
          <w:cs/>
        </w:rPr>
        <w:t>ข้อกฎหมาย</w:t>
      </w:r>
    </w:p>
    <w:p w14:paraId="1D5EED6D" w14:textId="77777777" w:rsidR="00B401B9" w:rsidRDefault="00B401B9" w:rsidP="00B401B9">
      <w:r>
        <w:t xml:space="preserve"> • </w:t>
      </w:r>
      <w:r>
        <w:rPr>
          <w:cs/>
        </w:rPr>
        <w:t xml:space="preserve">ประเด็นแรกคือ การขาดอายุความ จำเลยให้การว่า ฟ้องโจทก์ขาดอายุความ เพราะเกิน </w:t>
      </w:r>
      <w:r>
        <w:t>10</w:t>
      </w:r>
      <w:r>
        <w:rPr>
          <w:cs/>
        </w:rPr>
        <w:t xml:space="preserve"> ปีนับแต่วันทำสัญญา แต่ศาลฎีกาวินิจฉัยว่า การนับอายุความต้องเริ่มนับจากวันที่สามารถใช้สิทธิเรียกร้องได้ ไม่ใช่นับจากวันทำสัญญา เพราะกรณีนี้เป็นการเรียกค่าเสียหายจากการผิดสัญญาหลังการเลิกสัญญา ซึ่งมีอายุความ </w:t>
      </w:r>
      <w:r>
        <w:t>10</w:t>
      </w:r>
      <w:r>
        <w:rPr>
          <w:cs/>
        </w:rPr>
        <w:t xml:space="preserve"> ปี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193/30</w:t>
      </w:r>
      <w:r>
        <w:rPr>
          <w:cs/>
        </w:rPr>
        <w:t xml:space="preserve"> และ </w:t>
      </w:r>
      <w:r>
        <w:t>193/12</w:t>
      </w:r>
    </w:p>
    <w:p w14:paraId="5DC7225F" w14:textId="77777777" w:rsidR="00B401B9" w:rsidRDefault="00B401B9" w:rsidP="00B401B9">
      <w:r>
        <w:t xml:space="preserve"> • </w:t>
      </w:r>
      <w:r>
        <w:rPr>
          <w:cs/>
        </w:rPr>
        <w:t xml:space="preserve">ประเด็นต่อมาคือ การเลิกสัญญา ไม่มีหลักฐานว่า บริษัท ศ. ได้บอกกล่าวทวงถามให้ชำระหนี้ภายใน </w:t>
      </w:r>
      <w:r>
        <w:t>30</w:t>
      </w:r>
      <w:r>
        <w:rPr>
          <w:cs/>
        </w:rPr>
        <w:t xml:space="preserve"> วัน หรือบอกเลิกสัญญาตามเงื่อนไขในสัญญาเช่าซื้อ ข้อ </w:t>
      </w:r>
      <w:r>
        <w:t>6</w:t>
      </w:r>
      <w:r>
        <w:rPr>
          <w:cs/>
        </w:rPr>
        <w:t xml:space="preserve"> จึงถือว่าสัญญายังไม่เลิกโดยชอบด้วยเงื่อนไข</w:t>
      </w:r>
    </w:p>
    <w:p w14:paraId="3B7E840F" w14:textId="77777777" w:rsidR="00B401B9" w:rsidRDefault="00B401B9" w:rsidP="00B401B9">
      <w:r>
        <w:t xml:space="preserve"> • </w:t>
      </w:r>
      <w:r>
        <w:rPr>
          <w:cs/>
        </w:rPr>
        <w:t xml:space="preserve">แต่เมื่อบริษัท ศ. ได้ติดตามรถคืนโดยที่จำเลยที่ </w:t>
      </w:r>
      <w:r>
        <w:t>1</w:t>
      </w:r>
      <w:r>
        <w:rPr>
          <w:cs/>
        </w:rPr>
        <w:t xml:space="preserve"> ไม่คัดค้าน ศาลถือว่าคู่สัญญาเลิกสัญญาโดยปริยายตาม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391</w:t>
      </w:r>
      <w:r>
        <w:rPr>
          <w:cs/>
        </w:rPr>
        <w:t xml:space="preserve"> จึงต้องกลับคืนสู่ฐานะเดิม</w:t>
      </w:r>
    </w:p>
    <w:p w14:paraId="7F9CFC5A" w14:textId="77777777" w:rsidR="00B401B9" w:rsidRDefault="00B401B9" w:rsidP="00B401B9"/>
    <w:p w14:paraId="4489FEC8" w14:textId="77777777" w:rsidR="00B401B9" w:rsidRDefault="00B401B9" w:rsidP="00B401B9">
      <w:r>
        <w:rPr>
          <w:cs/>
        </w:rPr>
        <w:t>ดุลพินิจของศาล</w:t>
      </w:r>
    </w:p>
    <w:p w14:paraId="7D0022AF" w14:textId="77777777" w:rsidR="00B401B9" w:rsidRDefault="00B401B9" w:rsidP="00B401B9">
      <w:r>
        <w:lastRenderedPageBreak/>
        <w:t xml:space="preserve"> • </w:t>
      </w:r>
      <w:r>
        <w:rPr>
          <w:cs/>
        </w:rPr>
        <w:t xml:space="preserve">ศาลวินิจฉัยว่า แม้จะไม่มีการบอกเลิกสัญญาตามเงื่อนไข แต่การที่จำเลยคืนรถโดยไม่โต้แย้งถือเป็นการเลิกสัญญาโดยปริยาย จำเลยต้องชำระค่าใช้ทรัพย์ตามมาตรา </w:t>
      </w:r>
      <w:r>
        <w:t>391</w:t>
      </w:r>
      <w:r>
        <w:rPr>
          <w:cs/>
        </w:rPr>
        <w:t xml:space="preserve"> วรรคสาม</w:t>
      </w:r>
    </w:p>
    <w:p w14:paraId="093F8039" w14:textId="77777777" w:rsidR="00B401B9" w:rsidRDefault="00B401B9" w:rsidP="00B401B9">
      <w:r>
        <w:t xml:space="preserve"> • </w:t>
      </w:r>
      <w:r>
        <w:rPr>
          <w:cs/>
        </w:rPr>
        <w:t>โจทก์ไม่มีสิทธิฟ้องเรียกค่าขาดราคาเช่าซื้อ หรือภาษีมูลค่าเพิ่ม เพราะไม่เกิดจากความผิดตามเงื่อนไขสัญญา</w:t>
      </w:r>
    </w:p>
    <w:p w14:paraId="6426CCDE" w14:textId="77777777" w:rsidR="00B401B9" w:rsidRDefault="00B401B9" w:rsidP="00B401B9"/>
    <w:p w14:paraId="3F8E4966" w14:textId="77777777" w:rsidR="00B401B9" w:rsidRDefault="00B401B9" w:rsidP="00B401B9">
      <w:r>
        <w:rPr>
          <w:cs/>
        </w:rPr>
        <w:t>สรุปคำพิพากษา</w:t>
      </w:r>
    </w:p>
    <w:p w14:paraId="50A2A558" w14:textId="77777777" w:rsidR="00B401B9" w:rsidRDefault="00B401B9" w:rsidP="00B401B9">
      <w:r>
        <w:rPr>
          <w:cs/>
        </w:rPr>
        <w:t xml:space="preserve">ศาลฎีกาวินิจฉัยว่า คดีไม่ขาดอายุความ เนื่องจากการเรียกร้องค่าเสียหายมีอายุความ </w:t>
      </w:r>
      <w:r>
        <w:t>10</w:t>
      </w:r>
      <w:r>
        <w:rPr>
          <w:cs/>
        </w:rPr>
        <w:t xml:space="preserve"> ปีนับแต่วันที่สามารถเรียกร้องได้ ไม่ใช่นับจากวันทำสัญญา และแม้ไม่มีการเลิกสัญญาตามสัญญาโดยตรง แต่การคืนรถโดยไม่คัดค้านถือเป็นการเลิกสัญญาโดยปริยายตามกฎหมาย จำเลยต้องชำระค่าใช้ทรัพย์ที่ได้ใช้ไปเท่านั้น ไม่ต้องชำระค่าขาดประโยชน์หรือภาษีมูลค่าเพิ่ม</w:t>
      </w:r>
    </w:p>
    <w:p w14:paraId="0AAE1244" w14:textId="77777777" w:rsidR="00B401B9" w:rsidRDefault="00B401B9" w:rsidP="00B401B9"/>
    <w:p w14:paraId="523E3ADA" w14:textId="52FF6064" w:rsidR="002B6232" w:rsidRDefault="00B401B9" w:rsidP="00B401B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1B9"/>
    <w:rsid w:val="000554F2"/>
    <w:rsid w:val="002B6232"/>
    <w:rsid w:val="00615C6C"/>
    <w:rsid w:val="00A43436"/>
    <w:rsid w:val="00B4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CD0B2"/>
  <w15:chartTrackingRefBased/>
  <w15:docId w15:val="{1019C575-58BC-433A-9CEA-207A1D22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01B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01B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01B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01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01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01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01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01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01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01B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01B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01B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01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01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01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01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01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01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01B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401B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01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401B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401B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01B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01B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401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01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01B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01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2025-07-22T20:38:00Z</dcterms:created>
  <dcterms:modified xsi:type="dcterms:W3CDTF">2025-07-22T20:39:00Z</dcterms:modified>
</cp:coreProperties>
</file>