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0597" w14:textId="77777777" w:rsidR="00BF6ED2" w:rsidRDefault="00BF6ED2" w:rsidP="00BF6ED2">
      <w:r>
        <w:rPr>
          <w:cs/>
        </w:rPr>
        <w:t xml:space="preserve">ลำดับที่ </w:t>
      </w:r>
      <w:r>
        <w:t>000116</w:t>
      </w:r>
    </w:p>
    <w:p w14:paraId="1268355E" w14:textId="77777777" w:rsidR="00BF6ED2" w:rsidRDefault="00BF6ED2" w:rsidP="00BF6ED2">
      <w:r>
        <w:rPr>
          <w:cs/>
        </w:rPr>
        <w:t>หัวข้อเรื่อง ความแตกต่างระหว่างการซื้อขายกับการจ้างทำของในกรณีการผลิตกล่องกระดาษ</w:t>
      </w:r>
    </w:p>
    <w:p w14:paraId="42D423E0" w14:textId="77777777" w:rsidR="00BF6ED2" w:rsidRDefault="00BF6ED2" w:rsidP="00BF6ED2">
      <w:r>
        <w:rPr>
          <w:cs/>
        </w:rPr>
        <w:t xml:space="preserve">วิเคราะห์ฎีกาที่ </w:t>
      </w:r>
      <w:r>
        <w:t>2382/2534</w:t>
      </w:r>
    </w:p>
    <w:p w14:paraId="5F712236" w14:textId="77777777" w:rsidR="00BF6ED2" w:rsidRDefault="00BF6ED2" w:rsidP="00BF6ED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23A69A8" w14:textId="77777777" w:rsidR="00BF6ED2" w:rsidRDefault="00BF6ED2" w:rsidP="00BF6ED2"/>
    <w:p w14:paraId="65F4050E" w14:textId="77777777" w:rsidR="00BF6ED2" w:rsidRDefault="00BF6ED2" w:rsidP="00BF6ED2">
      <w:r>
        <w:rPr>
          <w:cs/>
        </w:rPr>
        <w:t>กฎหมายเกี่ยวกับอะไร</w:t>
      </w:r>
    </w:p>
    <w:p w14:paraId="5D72DEAC" w14:textId="77777777" w:rsidR="00BF6ED2" w:rsidRDefault="00BF6ED2" w:rsidP="00BF6ED2">
      <w:r>
        <w:rPr>
          <w:cs/>
        </w:rPr>
        <w:t xml:space="preserve">เกี่ยวกับประมวลกฎหมายแพ่งและพาณิชย์ มาตรา </w:t>
      </w:r>
      <w:r>
        <w:t>592</w:t>
      </w:r>
      <w:r>
        <w:rPr>
          <w:cs/>
        </w:rPr>
        <w:t xml:space="preserve"> เรื่องการจ้างทำของ และประมวลรัษฎากร มาตรา </w:t>
      </w:r>
      <w:r>
        <w:t>77</w:t>
      </w:r>
      <w:r>
        <w:rPr>
          <w:cs/>
        </w:rPr>
        <w:t xml:space="preserve"> ในการตีความคำว่า “ผลิต” รวมทั้งประเภทของการประกอบการค้าที่ต้องเสียภาษี</w:t>
      </w:r>
    </w:p>
    <w:p w14:paraId="1AD55E9A" w14:textId="77777777" w:rsidR="00BF6ED2" w:rsidRDefault="00BF6ED2" w:rsidP="00BF6ED2"/>
    <w:p w14:paraId="069B05ED" w14:textId="77777777" w:rsidR="00BF6ED2" w:rsidRDefault="00BF6ED2" w:rsidP="00BF6ED2">
      <w:r>
        <w:rPr>
          <w:cs/>
        </w:rPr>
        <w:t>วิเคราะห์คำพิพากษาฎีกา</w:t>
      </w:r>
    </w:p>
    <w:p w14:paraId="043F0F9F" w14:textId="77777777" w:rsidR="00BF6ED2" w:rsidRDefault="00BF6ED2" w:rsidP="00BF6ED2">
      <w:r>
        <w:rPr>
          <w:cs/>
        </w:rPr>
        <w:t>ข้อเท็จจริง</w:t>
      </w:r>
    </w:p>
    <w:p w14:paraId="0246F4EC" w14:textId="77777777" w:rsidR="00BF6ED2" w:rsidRDefault="00BF6ED2" w:rsidP="00BF6ED2">
      <w:r>
        <w:rPr>
          <w:cs/>
        </w:rPr>
        <w:t>โจทก์ประกอบธุรกิจผลิตกล่องกระดาษสำหรับบรรจุสินค้าตามคำสั่งของลูกค้า ลูกค้าจะเลือกขนาด ชนิด และข้อความที่พิมพ์ลงกล่องจากตัวอย่างที่โจทก์จัดให้ แต่ไม่มีสิทธิเข้าตรวจสอบการผลิตในขณะดำเนินการจริง กล่องกระดาษที่ผลิตมีตราสินค้าของโจทก์ และเป็นสินค้าสำเร็จรูปที่ส่งมอบให้ลูกค้าตามราคาตกลง</w:t>
      </w:r>
    </w:p>
    <w:p w14:paraId="772EB103" w14:textId="77777777" w:rsidR="00BF6ED2" w:rsidRDefault="00BF6ED2" w:rsidP="00BF6ED2"/>
    <w:p w14:paraId="5549B188" w14:textId="77777777" w:rsidR="00BF6ED2" w:rsidRDefault="00BF6ED2" w:rsidP="00BF6ED2">
      <w:r>
        <w:rPr>
          <w:cs/>
        </w:rPr>
        <w:t>ข้อกฎหมายและดุลพินิจของศาล</w:t>
      </w:r>
    </w:p>
    <w:p w14:paraId="072C9F7A" w14:textId="77777777" w:rsidR="00BF6ED2" w:rsidRDefault="00BF6ED2" w:rsidP="00BF6ED2">
      <w:r>
        <w:rPr>
          <w:cs/>
        </w:rPr>
        <w:t>ศาลวินิจฉัยว่า</w:t>
      </w:r>
    </w:p>
    <w:p w14:paraId="55EEC277" w14:textId="77777777" w:rsidR="00BF6ED2" w:rsidRDefault="00BF6ED2" w:rsidP="00BF6ED2">
      <w:r>
        <w:t xml:space="preserve"> • </w:t>
      </w:r>
      <w:r>
        <w:rPr>
          <w:cs/>
        </w:rPr>
        <w:t xml:space="preserve">การจ้างทำของตาม ป.พ.พ. มาตรา </w:t>
      </w:r>
      <w:r>
        <w:t>592</w:t>
      </w:r>
      <w:r>
        <w:rPr>
          <w:cs/>
        </w:rPr>
        <w:t xml:space="preserve"> มุ่งถึงผลของการงานที่ทำ เช่น การสร้างสิ่งของโดยใช้วัสดุของผู้รับจ้าง และผู้ว่าจ้างมีสิทธิเข้าตรวจการทำงาน</w:t>
      </w:r>
    </w:p>
    <w:p w14:paraId="43A74372" w14:textId="77777777" w:rsidR="00BF6ED2" w:rsidRDefault="00BF6ED2" w:rsidP="00BF6ED2">
      <w:r>
        <w:t xml:space="preserve"> • </w:t>
      </w:r>
      <w:r>
        <w:rPr>
          <w:cs/>
        </w:rPr>
        <w:t>แต่ในกรณีนี้ ลูกค้าไม่ได้ควบคุมหรือเข้าตรวจสอบขั้นตอนการผลิต และกล่องกระดาษนั้นก็ถือเป็นสินค้า (ทรัพย์) ที่ผลิตขึ้นสำเร็จรูปเพื่อนำไปขาย</w:t>
      </w:r>
    </w:p>
    <w:p w14:paraId="02D33BB1" w14:textId="77777777" w:rsidR="00BF6ED2" w:rsidRDefault="00BF6ED2" w:rsidP="00BF6ED2">
      <w:r>
        <w:t xml:space="preserve"> • </w:t>
      </w:r>
      <w:r>
        <w:rPr>
          <w:cs/>
        </w:rPr>
        <w:t>สิ่งที่ลูกค้าต้องการคือ “คุณภาพของกล่อง” ที่ใช้ในการบรรจุ ไม่ใช่ลักษณะของการควบคุมกระบวนการผลิต</w:t>
      </w:r>
    </w:p>
    <w:p w14:paraId="7CA5AF84" w14:textId="77777777" w:rsidR="00BF6ED2" w:rsidRDefault="00BF6ED2" w:rsidP="00BF6ED2">
      <w:r>
        <w:t xml:space="preserve"> • </w:t>
      </w:r>
      <w:r>
        <w:rPr>
          <w:cs/>
        </w:rPr>
        <w:t>วัตถุดิบในการผลิต (เช่น กระดาษคราฟท์) เป็นของโจทก์เอง</w:t>
      </w:r>
    </w:p>
    <w:p w14:paraId="7B4B6053" w14:textId="77777777" w:rsidR="00BF6ED2" w:rsidRDefault="00BF6ED2" w:rsidP="00BF6ED2">
      <w:r>
        <w:t xml:space="preserve"> • </w:t>
      </w:r>
      <w:r>
        <w:rPr>
          <w:cs/>
        </w:rPr>
        <w:t>จึงสรุปได้ว่าความสัมพันธ์ระหว่างโจทก์กับลูกค้าเป็นการ “ซื้อขาย” ไม่ใช่ “จ้างทำของ”</w:t>
      </w:r>
    </w:p>
    <w:p w14:paraId="15BB4D5C" w14:textId="77777777" w:rsidR="00BF6ED2" w:rsidRDefault="00BF6ED2" w:rsidP="00BF6ED2"/>
    <w:p w14:paraId="4D9389FA" w14:textId="77777777" w:rsidR="00BF6ED2" w:rsidRDefault="00BF6ED2" w:rsidP="00BF6ED2">
      <w:r>
        <w:rPr>
          <w:cs/>
        </w:rPr>
        <w:lastRenderedPageBreak/>
        <w:t>นอกจากนี้</w:t>
      </w:r>
    </w:p>
    <w:p w14:paraId="30212792" w14:textId="77777777" w:rsidR="00BF6ED2" w:rsidRDefault="00BF6ED2" w:rsidP="00BF6ED2">
      <w:r>
        <w:t xml:space="preserve"> • </w:t>
      </w:r>
      <w:r>
        <w:rPr>
          <w:cs/>
        </w:rPr>
        <w:t xml:space="preserve">ศาลตีความคำว่า “ผลิต” ตามมาตรา </w:t>
      </w:r>
      <w:r>
        <w:t>77</w:t>
      </w:r>
      <w:r>
        <w:rPr>
          <w:cs/>
        </w:rPr>
        <w:t xml:space="preserve"> แห่งประมวลรัษฎากร ว่าการนำวัตถุดิบเข้าสู่กระบวนการผลิตเพื่อให้ได้สินค้าสำเร็จรูปนั้นเป็น “การขายของ”</w:t>
      </w:r>
    </w:p>
    <w:p w14:paraId="02F7C729" w14:textId="77777777" w:rsidR="00BF6ED2" w:rsidRDefault="00BF6ED2" w:rsidP="00BF6ED2">
      <w:r>
        <w:t xml:space="preserve"> • </w:t>
      </w:r>
      <w:r>
        <w:rPr>
          <w:cs/>
        </w:rPr>
        <w:t xml:space="preserve">การประกอบธุรกิจของโจทก์จึงเข้าข่ายการค้า ประเภท </w:t>
      </w:r>
      <w:r>
        <w:t>1</w:t>
      </w:r>
      <w:r>
        <w:rPr>
          <w:cs/>
        </w:rPr>
        <w:t xml:space="preserve"> การขายของ ชนิด </w:t>
      </w:r>
      <w:r>
        <w:t>1(</w:t>
      </w:r>
      <w:r>
        <w:rPr>
          <w:cs/>
        </w:rPr>
        <w:t>ก)</w:t>
      </w:r>
    </w:p>
    <w:p w14:paraId="76A02F6E" w14:textId="77777777" w:rsidR="00BF6ED2" w:rsidRDefault="00BF6ED2" w:rsidP="00BF6ED2">
      <w:r>
        <w:t xml:space="preserve"> • </w:t>
      </w:r>
      <w:r>
        <w:rPr>
          <w:cs/>
        </w:rPr>
        <w:t xml:space="preserve">ไม่ใช่การจ้างทำของซึ่งต้องเสียภาษีตามบัญชีอัตราภาษีการค้าประเภท </w:t>
      </w:r>
      <w:r>
        <w:t>4</w:t>
      </w:r>
      <w:r>
        <w:rPr>
          <w:cs/>
        </w:rPr>
        <w:t xml:space="preserve"> ชนิด </w:t>
      </w:r>
      <w:r>
        <w:t>1(</w:t>
      </w:r>
      <w:r>
        <w:rPr>
          <w:cs/>
        </w:rPr>
        <w:t>ฉ)</w:t>
      </w:r>
    </w:p>
    <w:p w14:paraId="7A48905C" w14:textId="77777777" w:rsidR="00BF6ED2" w:rsidRDefault="00BF6ED2" w:rsidP="00BF6ED2"/>
    <w:p w14:paraId="4CD724DD" w14:textId="77777777" w:rsidR="00BF6ED2" w:rsidRDefault="00BF6ED2" w:rsidP="00BF6ED2">
      <w:r>
        <w:rPr>
          <w:cs/>
        </w:rPr>
        <w:t>สรุปคำพิพากษา</w:t>
      </w:r>
    </w:p>
    <w:p w14:paraId="74AE0D78" w14:textId="77777777" w:rsidR="00BF6ED2" w:rsidRDefault="00BF6ED2" w:rsidP="00BF6ED2">
      <w:r>
        <w:rPr>
          <w:cs/>
        </w:rPr>
        <w:t>ศาลฎีกาวินิจฉัยว่า การผลิตกล่องกระดาษโดยโจทก์ตามคำสั่งของลูกค้า เป็นการประกอบธุรกิจขายของ ไม่ใช่จ้างทำของ เพราะลูกค้าไม่ได้ควบคุมกระบวนการผลิต วัตถุดิบเป็นของโจทก์เอง และผลสำเร็จเป็นสินค้าเพื่อการขาย ความสัมพันธ์ของคู่กรณีจึงอยู่ในฐานะผู้ซื้อกับผู้ขาย ไม่ใช่ผู้ว่าจ้างกับผู้รับจ้าง และไม่ต้องเสียภาษีการค้าประเภทจ้างทำของ</w:t>
      </w:r>
    </w:p>
    <w:p w14:paraId="5447B6F8" w14:textId="77777777" w:rsidR="00BF6ED2" w:rsidRDefault="00BF6ED2" w:rsidP="00BF6ED2"/>
    <w:p w14:paraId="43B9B93E" w14:textId="5E432407" w:rsidR="002B6232" w:rsidRDefault="00BF6ED2" w:rsidP="00BF6ED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D2"/>
    <w:rsid w:val="000554F2"/>
    <w:rsid w:val="002B6232"/>
    <w:rsid w:val="00307EA8"/>
    <w:rsid w:val="00A43436"/>
    <w:rsid w:val="00BF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D93DB"/>
  <w15:chartTrackingRefBased/>
  <w15:docId w15:val="{5E5B4AE2-2AD0-4A37-9C5D-EE96F8C3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6ED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ED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ED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E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E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E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E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E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ED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ED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ED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E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E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E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E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E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E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ED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F6ED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F6ED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F6ED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6ED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ED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F6E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ED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E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2025-07-23T00:13:00Z</dcterms:created>
  <dcterms:modified xsi:type="dcterms:W3CDTF">2025-07-23T00:14:00Z</dcterms:modified>
</cp:coreProperties>
</file>