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9EC63" w14:textId="77777777" w:rsidR="00444C7B" w:rsidRDefault="00444C7B" w:rsidP="00444C7B">
      <w:r>
        <w:rPr>
          <w:cs/>
        </w:rPr>
        <w:t>ลำดับที่ 000135</w:t>
      </w:r>
    </w:p>
    <w:p w14:paraId="5A0E376D" w14:textId="77777777" w:rsidR="00444C7B" w:rsidRDefault="00444C7B" w:rsidP="00444C7B">
      <w:r>
        <w:rPr>
          <w:cs/>
        </w:rPr>
        <w:t>หัวข้อเรื่อง ฉ้อโกงประชาชนโดยอ้างจัดหางานไปต่างประเทศ</w:t>
      </w:r>
    </w:p>
    <w:p w14:paraId="6E7149E7" w14:textId="77777777" w:rsidR="00444C7B" w:rsidRDefault="00444C7B" w:rsidP="00444C7B"/>
    <w:p w14:paraId="0B2D260C" w14:textId="77777777" w:rsidR="00444C7B" w:rsidRDefault="00444C7B" w:rsidP="00444C7B">
      <w:r>
        <w:rPr>
          <w:cs/>
        </w:rPr>
        <w:t>วิเคราะห์ฎีกาที่ 5292/2540</w:t>
      </w:r>
    </w:p>
    <w:p w14:paraId="5E19490A" w14:textId="77777777" w:rsidR="00444C7B" w:rsidRDefault="00444C7B" w:rsidP="00444C7B"/>
    <w:p w14:paraId="0B13E4B2" w14:textId="77777777" w:rsidR="00444C7B" w:rsidRDefault="00444C7B" w:rsidP="00444C7B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5392EE6" w14:textId="77777777" w:rsidR="00444C7B" w:rsidRDefault="00444C7B" w:rsidP="00444C7B"/>
    <w:p w14:paraId="4DC8E3CD" w14:textId="77777777" w:rsidR="00444C7B" w:rsidRDefault="00444C7B" w:rsidP="00444C7B">
      <w:r>
        <w:rPr>
          <w:cs/>
        </w:rPr>
        <w:t>กฎหมายเกี่ยวกับอะไร</w:t>
      </w:r>
    </w:p>
    <w:p w14:paraId="2ED81CCB" w14:textId="77777777" w:rsidR="00444C7B" w:rsidRDefault="00444C7B" w:rsidP="00444C7B">
      <w:r>
        <w:rPr>
          <w:cs/>
        </w:rPr>
        <w:t>ประมวลกฎหมายอาญา มาตรา 343 ว่าด้วยความผิดฐานฉ้อโกงประชาชน และพระราชบัญญัติการจัดหางานและคุ้มครองคนหางาน พ.ศ.2528</w:t>
      </w:r>
    </w:p>
    <w:p w14:paraId="33D5721C" w14:textId="77777777" w:rsidR="00444C7B" w:rsidRDefault="00444C7B" w:rsidP="00444C7B"/>
    <w:p w14:paraId="1E877843" w14:textId="77777777" w:rsidR="00444C7B" w:rsidRDefault="00444C7B" w:rsidP="00444C7B">
      <w:r>
        <w:rPr>
          <w:cs/>
        </w:rPr>
        <w:t>วิเคราะห์คำพิพากษาฎีกา</w:t>
      </w:r>
    </w:p>
    <w:p w14:paraId="4E1D5EE2" w14:textId="77777777" w:rsidR="00444C7B" w:rsidRDefault="00444C7B" w:rsidP="00444C7B">
      <w:r>
        <w:rPr>
          <w:cs/>
        </w:rPr>
        <w:t>ข้อเท็จจริง</w:t>
      </w:r>
    </w:p>
    <w:p w14:paraId="57CDD4F3" w14:textId="77777777" w:rsidR="00444C7B" w:rsidRDefault="00444C7B" w:rsidP="00444C7B">
      <w:r>
        <w:rPr>
          <w:cs/>
        </w:rPr>
        <w:t>จำเลยกับพวกไม่ได้รับอนุญาตให้จัดหางาน ไม่มีสถานะเป็นผู้จัดการ กรรมการ หรือหุ้นส่วนของบริษัทที่มีใบอนุญาตจัดหางาน แต่ได้แสดงข้อความอันเป็นเท็จโดยหลอกลวงประชาชนว่ามีตำแหน่งงานในประเทศบาห์เรน ทั้งที่รู้อยู่แล้วว่าไม่มีงานจริง แล้วเรียกรับเงินค่าบริการจากผู้เสียหาย โดยใช้แฟลตเป็นสถานที่ติดต่อเสมือนสำนักงาน ทั้งไม่มีการติดประกาศรับสมัครงาน</w:t>
      </w:r>
    </w:p>
    <w:p w14:paraId="0E6F47BF" w14:textId="77777777" w:rsidR="00444C7B" w:rsidRDefault="00444C7B" w:rsidP="00444C7B"/>
    <w:p w14:paraId="5E201937" w14:textId="77777777" w:rsidR="00444C7B" w:rsidRDefault="00444C7B" w:rsidP="00444C7B">
      <w:r>
        <w:rPr>
          <w:cs/>
        </w:rPr>
        <w:t>ข้อกฎหมาย</w:t>
      </w:r>
    </w:p>
    <w:p w14:paraId="107440FA" w14:textId="77777777" w:rsidR="00444C7B" w:rsidRDefault="00444C7B" w:rsidP="00444C7B">
      <w:r>
        <w:rPr>
          <w:cs/>
        </w:rPr>
        <w:t>ประเด็นหลักอยู่ที่ความผิดฐานฉ้อโกงประชาชนตามประมวลกฎหมายอาญา มาตรา 343 ซึ่งถือเอา “เจตนาแสดงข้อความอันเป็นเท็จต่อประชาชน” เป็นสำคัญ ไม่ได้ถือเอาจำนวนผู้เสียหายว่าจะมากหรือน้อย และไม่จำเป็นต้องเป็นการกระทำโดยจำเลยเองตั้งแต่ต้น หากจำเลยมีส่วนร่วมโดยการยืนยันข้อความเท็จที่ถูกบอกต่อ ก็ถือว่ามีเจตนาร่วม</w:t>
      </w:r>
    </w:p>
    <w:p w14:paraId="56ED832C" w14:textId="77777777" w:rsidR="00444C7B" w:rsidRDefault="00444C7B" w:rsidP="00444C7B"/>
    <w:p w14:paraId="70CE0C58" w14:textId="77777777" w:rsidR="00444C7B" w:rsidRDefault="00444C7B" w:rsidP="00444C7B">
      <w:r>
        <w:rPr>
          <w:cs/>
        </w:rPr>
        <w:t>ในส่วนของพระราชบัญญัติจัดหางานฯ ศาลเห็นว่าการกระทำของจำเลยไม่เข้าลักษณะความผิดตามกฎหมายนี้ เพราะไม่มีพฤติกรรมที่เป็นการจัดหางานจริง จึงไม่เป็นความผิดฐานจัดหางานโดยไม่ได้รับอนุญาต</w:t>
      </w:r>
    </w:p>
    <w:p w14:paraId="2BBC723F" w14:textId="77777777" w:rsidR="00444C7B" w:rsidRDefault="00444C7B" w:rsidP="00444C7B"/>
    <w:p w14:paraId="7777B27A" w14:textId="77777777" w:rsidR="00444C7B" w:rsidRDefault="00444C7B" w:rsidP="00444C7B">
      <w:r>
        <w:rPr>
          <w:cs/>
        </w:rPr>
        <w:lastRenderedPageBreak/>
        <w:t>ดุลพินิจของศาลและเหตุผลในการวินิจฉัย</w:t>
      </w:r>
    </w:p>
    <w:p w14:paraId="4606D91F" w14:textId="77777777" w:rsidR="00444C7B" w:rsidRDefault="00444C7B" w:rsidP="00444C7B">
      <w:r>
        <w:rPr>
          <w:cs/>
        </w:rPr>
        <w:t>ศาลวินิจฉัยว่าจำเลยมีเจตนาหลอกลวงประชาชนโดยอ้างว่ามีงานต่างประเทศ ซึ่งไม่มีอยู่จริง เพียงเพื่อหวังผลให้ผู้เสียหายหลงเชื่อและยินยอมจ่ายค่าบริการ เป็นการแสดงข้อความอันเป็นเท็จต่อประชาชน แม้จำเลยจะไม่ได้ประกาศรับสมัครงานชัดเจน และไม่ได้กระทำทุกขั้นตอนเอง แต่การกระทำรวมของจำเลยกับพวกมีลักษณะครบองค์ประกอบความผิดฐานฉ้อโกงประชาชน</w:t>
      </w:r>
    </w:p>
    <w:p w14:paraId="0FC45C32" w14:textId="77777777" w:rsidR="00444C7B" w:rsidRDefault="00444C7B" w:rsidP="00444C7B"/>
    <w:p w14:paraId="7B11AD26" w14:textId="77777777" w:rsidR="00444C7B" w:rsidRDefault="00444C7B" w:rsidP="00444C7B">
      <w:r>
        <w:rPr>
          <w:cs/>
        </w:rPr>
        <w:t>สรุปคำพิพากษา</w:t>
      </w:r>
    </w:p>
    <w:p w14:paraId="702C737A" w14:textId="77777777" w:rsidR="00444C7B" w:rsidRDefault="00444C7B" w:rsidP="00444C7B">
      <w:r>
        <w:rPr>
          <w:cs/>
        </w:rPr>
        <w:t>การหลอกลวงประชาชนโดยแสดงข้อความอันเป็นเท็จเกี่ยวกับการจัดหางานไปต่างประเทศ ทั้งที่ไม่มีตำแหน่งงานจริง และรับเงินจากผู้เสียหาย โดยจำเลยกับพวกไม่มีใบอนุญาตจัดหางาน ถือเป็นความผิดฐานฉ้อโกงประชาชนตามประมวลกฎหมายอาญา มาตรา 343 ไม่เข้าข่ายความผิดตาม พ.ร.บ.จัดหางาน เพราะไม่ได้มีเจตนาจัดหางานจริง</w:t>
      </w:r>
    </w:p>
    <w:p w14:paraId="74570614" w14:textId="77777777" w:rsidR="00444C7B" w:rsidRDefault="00444C7B" w:rsidP="00444C7B"/>
    <w:p w14:paraId="3FFBD997" w14:textId="499129B9" w:rsidR="002B6232" w:rsidRDefault="00444C7B" w:rsidP="00444C7B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C7B"/>
    <w:rsid w:val="000554F2"/>
    <w:rsid w:val="002B6232"/>
    <w:rsid w:val="00444C7B"/>
    <w:rsid w:val="00A43436"/>
    <w:rsid w:val="00F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FB80D"/>
  <w15:chartTrackingRefBased/>
  <w15:docId w15:val="{1ACEA476-1796-4E37-9DBC-C2A0ED641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C7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4C7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4C7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4C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4C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4C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4C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4C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4C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4C7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4C7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4C7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4C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4C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4C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4C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4C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4C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4C7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44C7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C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44C7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44C7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4C7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4C7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44C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4C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4C7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4C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2025-07-24T01:26:00Z</dcterms:created>
  <dcterms:modified xsi:type="dcterms:W3CDTF">2025-07-24T01:27:00Z</dcterms:modified>
</cp:coreProperties>
</file>