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DA6CB" w14:textId="77777777" w:rsidR="007C742B" w:rsidRDefault="007C742B" w:rsidP="007C742B">
      <w:r>
        <w:rPr>
          <w:cs/>
        </w:rPr>
        <w:t>ลำดับที่</w:t>
      </w:r>
    </w:p>
    <w:p w14:paraId="00847C36" w14:textId="77777777" w:rsidR="007C742B" w:rsidRDefault="007C742B" w:rsidP="007C742B">
      <w:r>
        <w:rPr>
          <w:cs/>
        </w:rPr>
        <w:t xml:space="preserve">หัวข้อเรื่อง ภาระจำยอมจากถนนในที่ดินจัดสรรตามประกาศคณะปฏิวัติ ฉบับที่ </w:t>
      </w:r>
      <w:r>
        <w:t>286</w:t>
      </w:r>
    </w:p>
    <w:p w14:paraId="759DDB83" w14:textId="77777777" w:rsidR="007C742B" w:rsidRDefault="007C742B" w:rsidP="007C742B"/>
    <w:p w14:paraId="43FB1DC3" w14:textId="77777777" w:rsidR="007C742B" w:rsidRDefault="007C742B" w:rsidP="007C742B">
      <w:r>
        <w:rPr>
          <w:cs/>
        </w:rPr>
        <w:t xml:space="preserve">วิเคราะห์ฎีกาที่ </w:t>
      </w:r>
      <w:r>
        <w:t>936/2540</w:t>
      </w:r>
    </w:p>
    <w:p w14:paraId="13B199E2" w14:textId="77777777" w:rsidR="007C742B" w:rsidRDefault="007C742B" w:rsidP="007C742B"/>
    <w:p w14:paraId="1F6936FD" w14:textId="77777777" w:rsidR="007C742B" w:rsidRDefault="007C742B" w:rsidP="007C742B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226F511E" w14:textId="77777777" w:rsidR="007C742B" w:rsidRDefault="007C742B" w:rsidP="007C742B"/>
    <w:p w14:paraId="2387B122" w14:textId="77777777" w:rsidR="007C742B" w:rsidRDefault="007C742B" w:rsidP="007C742B">
      <w:r>
        <w:rPr>
          <w:cs/>
        </w:rPr>
        <w:t>กฎหมายเกี่ยวกับอะไร</w:t>
      </w:r>
    </w:p>
    <w:p w14:paraId="27A338E6" w14:textId="77777777" w:rsidR="007C742B" w:rsidRDefault="007C742B" w:rsidP="007C742B">
      <w:r>
        <w:rPr>
          <w:cs/>
        </w:rPr>
        <w:t xml:space="preserve">ประกาศของคณะปฏิวัติ ฉบับที่ </w:t>
      </w:r>
      <w:r>
        <w:t>286</w:t>
      </w:r>
      <w:r>
        <w:rPr>
          <w:cs/>
        </w:rPr>
        <w:t xml:space="preserve"> ลงวันที่ </w:t>
      </w:r>
      <w:r>
        <w:t>24</w:t>
      </w:r>
      <w:r>
        <w:rPr>
          <w:cs/>
        </w:rPr>
        <w:t xml:space="preserve"> พฤศจิกายน </w:t>
      </w:r>
      <w:r>
        <w:t>2515</w:t>
      </w:r>
      <w:r>
        <w:rPr>
          <w:cs/>
        </w:rPr>
        <w:t xml:space="preserve"> ข้อ </w:t>
      </w:r>
      <w:r>
        <w:t>30</w:t>
      </w:r>
      <w:r>
        <w:rPr>
          <w:cs/>
        </w:rPr>
        <w:t xml:space="preserve"> และ </w:t>
      </w:r>
      <w:r>
        <w:t>32</w:t>
      </w:r>
      <w:r>
        <w:rPr>
          <w:cs/>
        </w:rPr>
        <w:t xml:space="preserve"> เกี่ยวกับการจัดสรรที่ดินและการใช้ประโยชน์จากสาธารณูปโภคในรูปของภาระจำยอม</w:t>
      </w:r>
    </w:p>
    <w:p w14:paraId="3BCA9756" w14:textId="77777777" w:rsidR="007C742B" w:rsidRDefault="007C742B" w:rsidP="007C742B"/>
    <w:p w14:paraId="661C9887" w14:textId="77777777" w:rsidR="007C742B" w:rsidRDefault="007C742B" w:rsidP="007C742B">
      <w:r>
        <w:rPr>
          <w:cs/>
        </w:rPr>
        <w:t xml:space="preserve">วิเคราะห์คำพิพากษาฎีกาที่ </w:t>
      </w:r>
      <w:r>
        <w:t>936/2540</w:t>
      </w:r>
    </w:p>
    <w:p w14:paraId="72146E86" w14:textId="77777777" w:rsidR="007C742B" w:rsidRDefault="007C742B" w:rsidP="007C742B">
      <w:r>
        <w:rPr>
          <w:cs/>
        </w:rPr>
        <w:t>ข้อเท็จจริง</w:t>
      </w:r>
    </w:p>
    <w:p w14:paraId="14E0F1B6" w14:textId="77777777" w:rsidR="007C742B" w:rsidRDefault="007C742B" w:rsidP="007C742B">
      <w:r>
        <w:rPr>
          <w:cs/>
        </w:rPr>
        <w:t xml:space="preserve">บริษัท น. เป็นผู้จัดสรรที่ดินหมู่บ้าน ม. โดยได้จัดทำถนนซอยพิพาทไว้เพื่อใช้เป็นทางสาธารณูปโภคภายในโครงการก่อนวันที่ประกาศคณะปฏิวัติ ฉบับที่ </w:t>
      </w:r>
      <w:r>
        <w:t>286</w:t>
      </w:r>
      <w:r>
        <w:rPr>
          <w:cs/>
        </w:rPr>
        <w:t xml:space="preserve"> ประกาศใช้เมื่อวันที่ </w:t>
      </w:r>
      <w:r>
        <w:t>24</w:t>
      </w:r>
      <w:r>
        <w:rPr>
          <w:cs/>
        </w:rPr>
        <w:t xml:space="preserve"> พฤศจิกายน </w:t>
      </w:r>
      <w:r>
        <w:t>2515</w:t>
      </w:r>
      <w:r>
        <w:rPr>
          <w:cs/>
        </w:rPr>
        <w:t xml:space="preserve"> ต่อมา จำเลยทั้งสองซึ่งเป็นเจ้าของบ้านที่อยู่ติดถนนซอยพิพาท ได้ร่วมกันติดตั้งประตูรั้วเหล็กปิดกั้นถนนดังกล่าว ทำให้โจทก์ที่อาศัยอยู่ในโครงการเดียวกันไม่สามารถใช้ถนนซอยดังกล่าวเข้าออกได้</w:t>
      </w:r>
    </w:p>
    <w:p w14:paraId="14A57D4E" w14:textId="77777777" w:rsidR="007C742B" w:rsidRDefault="007C742B" w:rsidP="007C742B"/>
    <w:p w14:paraId="2BC4D6EE" w14:textId="77777777" w:rsidR="007C742B" w:rsidRDefault="007C742B" w:rsidP="007C742B">
      <w:r>
        <w:rPr>
          <w:cs/>
        </w:rPr>
        <w:t>ข้อกฎหมาย</w:t>
      </w:r>
    </w:p>
    <w:p w14:paraId="397627C7" w14:textId="77777777" w:rsidR="007C742B" w:rsidRDefault="007C742B" w:rsidP="007C742B">
      <w:r>
        <w:rPr>
          <w:cs/>
        </w:rPr>
        <w:t xml:space="preserve">ตามประกาศคณะปฏิวัติ ฉบับที่ </w:t>
      </w:r>
      <w:r>
        <w:t>286</w:t>
      </w:r>
      <w:r>
        <w:rPr>
          <w:cs/>
        </w:rPr>
        <w:t xml:space="preserve"> ข้อ </w:t>
      </w:r>
      <w:r>
        <w:t>30</w:t>
      </w:r>
      <w:r>
        <w:rPr>
          <w:cs/>
        </w:rPr>
        <w:t xml:space="preserve"> และ </w:t>
      </w:r>
      <w:r>
        <w:t>32</w:t>
      </w:r>
      <w:r>
        <w:rPr>
          <w:cs/>
        </w:rPr>
        <w:t xml:space="preserve"> สาธารณูปโภคที่จัดทำขึ้นเพื่อประกอบการจัดสรรที่ดินก่อนวันที่ประกาศมีผลใช้บังคับ ให้ถือว่าเป็น “ภาระจำยอม” เพื่อประโยชน์แก่ที่ดินจัดสรรทั้งหมด กล่าวคือ ผู้พักอาศัยในโครงการย่อมมีสิทธิใช้ประโยชน์จากสาธารณูปโภคเหล่านั้นได้อย่างชอบด้วยกฎหมาย</w:t>
      </w:r>
    </w:p>
    <w:p w14:paraId="04E0C36E" w14:textId="77777777" w:rsidR="007C742B" w:rsidRDefault="007C742B" w:rsidP="007C742B"/>
    <w:p w14:paraId="3DB60709" w14:textId="77777777" w:rsidR="007C742B" w:rsidRDefault="007C742B" w:rsidP="007C742B">
      <w:r>
        <w:rPr>
          <w:cs/>
        </w:rPr>
        <w:t>ดุลพินิจของศาล</w:t>
      </w:r>
    </w:p>
    <w:p w14:paraId="0B38C754" w14:textId="77777777" w:rsidR="007C742B" w:rsidRDefault="007C742B" w:rsidP="007C742B">
      <w:r>
        <w:rPr>
          <w:cs/>
        </w:rPr>
        <w:t>ศาลเห็นว่า ถนนซอยพิพาทเป็นสาธารณูปโภคที่จัดทำไว้ก่อนประกาศฉบับดังกล่าวใช้บังคับ จึงตกอยู่ในภาระจำยอมเพื่อประโยชน์แก่ที่ดินจัดสรร แม้จำเลยจะสร้างรั้วเหล็กปิดกั้นเส้นทางดังกล่าวบริเวณรั้วบ้านของตนโดย</w:t>
      </w:r>
      <w:r>
        <w:rPr>
          <w:cs/>
        </w:rPr>
        <w:lastRenderedPageBreak/>
        <w:t>อ้างว่าไม่มีประตู แต่การปิดกั้นถนนซอยพิพาทดังกล่าว เป็นการโต้แย้งสิทธิของผู้อยู่อาศัยรายอื่น ซึ่งมีสิทธิใช้ถนนนั้นตามภาระจำยอม โจทก์จึงมีสิทธิฟ้องให้รื้อถอนประตูรั้วเหล็กออก</w:t>
      </w:r>
    </w:p>
    <w:p w14:paraId="1C4399F0" w14:textId="77777777" w:rsidR="007C742B" w:rsidRDefault="007C742B" w:rsidP="007C742B"/>
    <w:p w14:paraId="68755D68" w14:textId="77777777" w:rsidR="007C742B" w:rsidRDefault="007C742B" w:rsidP="007C742B">
      <w:r>
        <w:rPr>
          <w:cs/>
        </w:rPr>
        <w:t>สรุปคำพิพากษา</w:t>
      </w:r>
    </w:p>
    <w:p w14:paraId="798D5B16" w14:textId="77777777" w:rsidR="007C742B" w:rsidRDefault="007C742B" w:rsidP="007C742B">
      <w:r>
        <w:rPr>
          <w:cs/>
        </w:rPr>
        <w:t xml:space="preserve">ถนนซอยพิพาทซึ่งเป็นสาธารณูปโภคที่จัดทำไว้ก่อนวันที่ประกาศคณะปฏิวัติ ฉบับที่ </w:t>
      </w:r>
      <w:r>
        <w:t>286</w:t>
      </w:r>
      <w:r>
        <w:rPr>
          <w:cs/>
        </w:rPr>
        <w:t xml:space="preserve"> มีผลใช้บังคับ ถือเป็นภาระจำยอมเพื่อประโยชน์ของที่ดินจัดสรรทั้งหมด โจทก์ในฐานะผู้พักอาศัยจึงมีสิทธิใช้ถนนดังกล่าว การที่จำเลยสร้างรั้วเหล็กปิดกั้นจึงเป็นการโต้แย้งสิทธิ โจทก์จึงมีอำนาจฟ้องให้รื้อถอนได้</w:t>
      </w:r>
    </w:p>
    <w:p w14:paraId="3EEC41F2" w14:textId="77777777" w:rsidR="007C742B" w:rsidRDefault="007C742B" w:rsidP="007C742B"/>
    <w:p w14:paraId="7FFD88B6" w14:textId="08AAAA93" w:rsidR="002B6232" w:rsidRDefault="007C742B" w:rsidP="007C742B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42B"/>
    <w:rsid w:val="000554F2"/>
    <w:rsid w:val="002B6232"/>
    <w:rsid w:val="007C742B"/>
    <w:rsid w:val="00A43436"/>
    <w:rsid w:val="00AE4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838A2"/>
  <w15:chartTrackingRefBased/>
  <w15:docId w15:val="{71C74EAC-E8D8-400C-A4D7-7385FD291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C742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742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742B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74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74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74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74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74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74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742B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742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742B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74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74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74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74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74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74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742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C742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74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C742B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C742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742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742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C74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74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742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742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1664</Characters>
  <Application>Microsoft Office Word</Application>
  <DocSecurity>0</DocSecurity>
  <Lines>13</Lines>
  <Paragraphs>3</Paragraphs>
  <ScaleCrop>false</ScaleCrop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2025-07-24T01:23:00Z</dcterms:created>
  <dcterms:modified xsi:type="dcterms:W3CDTF">2025-07-24T01:24:00Z</dcterms:modified>
</cp:coreProperties>
</file>