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B68EB" w14:textId="77777777" w:rsidR="0069757E" w:rsidRDefault="0069757E" w:rsidP="0069757E">
      <w:r>
        <w:rPr>
          <w:cs/>
        </w:rPr>
        <w:t>ลำดับที่ 000168</w:t>
      </w:r>
    </w:p>
    <w:p w14:paraId="14F7C8A3" w14:textId="70D30AFB" w:rsidR="0069757E" w:rsidRDefault="0069757E" w:rsidP="0069757E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ความรับผิดของโรงแรมจากการละเมิดกรณีผู้ใช้บริการจมน้ำในสระว่ายน้ำ</w:t>
      </w:r>
    </w:p>
    <w:p w14:paraId="00D8DF06" w14:textId="77777777" w:rsidR="0069757E" w:rsidRDefault="0069757E" w:rsidP="0069757E">
      <w:r>
        <w:rPr>
          <w:cs/>
        </w:rPr>
        <w:t>วิเคราะห์ฎีกาที่ 15695/2555</w:t>
      </w:r>
    </w:p>
    <w:p w14:paraId="1AF09970" w14:textId="77777777" w:rsidR="0069757E" w:rsidRDefault="0069757E" w:rsidP="0069757E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B3B1045" w14:textId="77777777" w:rsidR="0069757E" w:rsidRDefault="0069757E" w:rsidP="0069757E"/>
    <w:p w14:paraId="43EBD6FC" w14:textId="77777777" w:rsidR="0069757E" w:rsidRDefault="0069757E" w:rsidP="0069757E">
      <w:r>
        <w:rPr>
          <w:cs/>
        </w:rPr>
        <w:t>กฎหมายเกี่ยวกับอะไร</w:t>
      </w:r>
    </w:p>
    <w:p w14:paraId="49A34E50" w14:textId="77777777" w:rsidR="0069757E" w:rsidRDefault="0069757E" w:rsidP="0069757E">
      <w:r>
        <w:rPr>
          <w:cs/>
        </w:rPr>
        <w:t xml:space="preserve"> • ประมวลกฎหมายแพ่งและพาณิชย์ มาตรา 420 ว่าด้วยการละเมิด</w:t>
      </w:r>
    </w:p>
    <w:p w14:paraId="19001D3F" w14:textId="77777777" w:rsidR="0069757E" w:rsidRDefault="0069757E" w:rsidP="0069757E">
      <w:r>
        <w:rPr>
          <w:cs/>
        </w:rPr>
        <w:t xml:space="preserve"> • กฎหมายว่าด้วยการคุ้มครองผู้บริโภค (โดยพฤตินัยจากบริบท)</w:t>
      </w:r>
    </w:p>
    <w:p w14:paraId="346EA69F" w14:textId="77777777" w:rsidR="0069757E" w:rsidRDefault="0069757E" w:rsidP="0069757E">
      <w:r>
        <w:rPr>
          <w:cs/>
        </w:rPr>
        <w:t xml:space="preserve"> • กฎหมายว่าด้วยธุรกิจโรงแรมและความรับผิดในฐานะผู้ให้บริการ</w:t>
      </w:r>
    </w:p>
    <w:p w14:paraId="13FAE619" w14:textId="77777777" w:rsidR="0069757E" w:rsidRDefault="0069757E" w:rsidP="0069757E"/>
    <w:p w14:paraId="1B5A19BC" w14:textId="77777777" w:rsidR="0069757E" w:rsidRDefault="0069757E" w:rsidP="0069757E">
      <w:r>
        <w:rPr>
          <w:cs/>
        </w:rPr>
        <w:t>วิเคราะห์คำพิพากษาฎีกาที่ 15695/2555</w:t>
      </w:r>
    </w:p>
    <w:p w14:paraId="6A9A142A" w14:textId="77777777" w:rsidR="0069757E" w:rsidRDefault="0069757E" w:rsidP="0069757E">
      <w:r>
        <w:rPr>
          <w:cs/>
        </w:rPr>
        <w:t>ข้อเท็จจริง</w:t>
      </w:r>
    </w:p>
    <w:p w14:paraId="34048B6A" w14:textId="77777777" w:rsidR="0069757E" w:rsidRDefault="0069757E" w:rsidP="0069757E">
      <w:r>
        <w:rPr>
          <w:cs/>
        </w:rPr>
        <w:t>ผู้ตายพร้อมญาติและครอบครัวได้เข้าพักที่โรงแรมของจำเลย และได้ใช้บริการสระว่ายน้ำของโรงแรม ระหว่างว่ายน้ำผู้ตายจมน้ำ ญาติจึงพยายามช่วยเหลือแต่ไม่สำเร็จ ก่อนจะตามโจทก์ (สามีผู้ตาย) มาช่วยปฐมพยาบาลและนำส่งโรงพยาบาลแต่ไม่สามารถช่วยชีวิตไว้ได้</w:t>
      </w:r>
    </w:p>
    <w:p w14:paraId="2D653A86" w14:textId="77777777" w:rsidR="0069757E" w:rsidRDefault="0069757E" w:rsidP="0069757E"/>
    <w:p w14:paraId="1F82F86E" w14:textId="77777777" w:rsidR="0069757E" w:rsidRDefault="0069757E" w:rsidP="0069757E">
      <w:r>
        <w:rPr>
          <w:cs/>
        </w:rPr>
        <w:t>จำเลยมีการสร้างสระว่ายน้ำในโรงแรมโดยไม่มีเจ้าหน้าที่หรืออุปกรณ์ช่วยชีวิต ไม่มีการติดป้ายแสดงความลึก ไม่มีอุปกรณ์ความปลอดภัยใด ๆ ทั้งสิ้น แม้จะไม่มีข้อบัญญัติท้องถิ่นบังคับให้มีสิ่งเหล่านี้ แต่ศาลพิจารณาว่าโรงแรมย่อมรู้ถึงความเสี่ยงจากการมีสระว่ายน้ำลึกและพื้นลื่น และควรจัดให้มีการป้องกันอันตรายอย่างเหมาะสม</w:t>
      </w:r>
    </w:p>
    <w:p w14:paraId="7E814DF4" w14:textId="77777777" w:rsidR="0069757E" w:rsidRDefault="0069757E" w:rsidP="0069757E"/>
    <w:p w14:paraId="41987A1C" w14:textId="77777777" w:rsidR="0069757E" w:rsidRDefault="0069757E" w:rsidP="0069757E">
      <w:r>
        <w:rPr>
          <w:cs/>
        </w:rPr>
        <w:t>ข้อกฎหมายและดุลพินิจของศาล</w:t>
      </w:r>
    </w:p>
    <w:p w14:paraId="11915061" w14:textId="77777777" w:rsidR="0069757E" w:rsidRDefault="0069757E" w:rsidP="0069757E">
      <w:r>
        <w:rPr>
          <w:cs/>
        </w:rPr>
        <w:t>ศาลวินิจฉัยว่า</w:t>
      </w:r>
    </w:p>
    <w:p w14:paraId="0EC5424D" w14:textId="77777777" w:rsidR="0069757E" w:rsidRDefault="0069757E" w:rsidP="0069757E">
      <w:r>
        <w:rPr>
          <w:cs/>
        </w:rPr>
        <w:lastRenderedPageBreak/>
        <w:t xml:space="preserve"> • แม้ไม่มีข้อบังคับของทางราชการเกี่ยวกับการดูแลสระว่ายน้ำในพื้นที่โรงแรมของจำเลย แต่จำเลยในฐานะผู้ประกอบกิจการซึ่งมีหน้าที่ต้องคำนึงถึงความปลอดภัยของลูกค้า ย่อมต้องดำเนินการตามมาตรฐานทั่วไปเพื่อป้องกันอันตราย</w:t>
      </w:r>
    </w:p>
    <w:p w14:paraId="408D4C21" w14:textId="77777777" w:rsidR="0069757E" w:rsidRDefault="0069757E" w:rsidP="0069757E">
      <w:r>
        <w:rPr>
          <w:cs/>
        </w:rPr>
        <w:t xml:space="preserve"> • ลักษณะของสระว่ายน้ำที่ลึกถึง 2.55 เมตร และพื้นลื่น เป็นภยันตรายที่จำเลยย่อมเล็งเห็นได้</w:t>
      </w:r>
    </w:p>
    <w:p w14:paraId="07AE64C2" w14:textId="77777777" w:rsidR="0069757E" w:rsidRDefault="0069757E" w:rsidP="0069757E">
      <w:r>
        <w:rPr>
          <w:cs/>
        </w:rPr>
        <w:t xml:space="preserve"> • การไม่จัดเจ้าหน้าที่เฝ้าระวัง อุปกรณ์ปฐมพยาบาล และป้ายเตือน ถือเป็นความประมาทเลินเล่ออย่างร้ายแรง อันเป็นการกระทำละเมิดต่อผู้เสียหาย</w:t>
      </w:r>
    </w:p>
    <w:p w14:paraId="485C26FD" w14:textId="77777777" w:rsidR="0069757E" w:rsidRDefault="0069757E" w:rsidP="0069757E"/>
    <w:p w14:paraId="1250A0D0" w14:textId="77777777" w:rsidR="0069757E" w:rsidRDefault="0069757E" w:rsidP="0069757E">
      <w:r>
        <w:rPr>
          <w:cs/>
        </w:rPr>
        <w:t>ศาลจึงเห็นว่าจำเลยต้องรับผิดชดใช้ค่าสินไหมทดแทนแก่โจทก์ผู้เสียหาย</w:t>
      </w:r>
    </w:p>
    <w:p w14:paraId="3A360A6E" w14:textId="77777777" w:rsidR="0069757E" w:rsidRDefault="0069757E" w:rsidP="0069757E"/>
    <w:p w14:paraId="463AE0A6" w14:textId="77777777" w:rsidR="0069757E" w:rsidRDefault="0069757E" w:rsidP="0069757E">
      <w:r>
        <w:rPr>
          <w:cs/>
        </w:rPr>
        <w:t>สรุปคำพิพากษา</w:t>
      </w:r>
    </w:p>
    <w:p w14:paraId="5BC90D1B" w14:textId="77777777" w:rsidR="0069757E" w:rsidRDefault="0069757E" w:rsidP="0069757E">
      <w:r>
        <w:rPr>
          <w:cs/>
        </w:rPr>
        <w:t>แม้จะไม่มีข้อบังคับของราชการกำหนดให้โรงแรมต้องมีเจ้าหน้าที่ประจำสระว่ายน้ำหรืออุปกรณ์ความปลอดภัย แต่เมื่อจำเลยมีสระว่ายน้ำซึ่งลึกและอันตราย ย่อมมีหน้าที่ตามกฎหมายทั่วไปในการดูแลความปลอดภัยของผู้ใช้บริการ การที่จำเลยละเลยไม่จัดให้มีการดูแลความปลอดภัย ถือเป็นการกระทำละเมิด จำเลยต้องรับผิดในความเสียหายจากการที่ผู้ตายจมน้ำ</w:t>
      </w:r>
    </w:p>
    <w:p w14:paraId="4B08A59E" w14:textId="77777777" w:rsidR="0069757E" w:rsidRDefault="0069757E" w:rsidP="0069757E"/>
    <w:p w14:paraId="25C66BF3" w14:textId="77777777" w:rsidR="0069757E" w:rsidRDefault="0069757E" w:rsidP="0069757E">
      <w:r>
        <w:rPr>
          <w:rFonts w:ascii="Segoe UI Symbol" w:hAnsi="Segoe UI Symbol" w:cs="Segoe UI Symbol"/>
        </w:rPr>
        <w:t>⸻</w:t>
      </w:r>
    </w:p>
    <w:p w14:paraId="4828230B" w14:textId="77777777" w:rsidR="0069757E" w:rsidRDefault="0069757E" w:rsidP="0069757E"/>
    <w:p w14:paraId="39883262" w14:textId="46D527B3" w:rsidR="002B6232" w:rsidRDefault="0069757E" w:rsidP="0069757E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57E"/>
    <w:rsid w:val="000554F2"/>
    <w:rsid w:val="002B6232"/>
    <w:rsid w:val="0069757E"/>
    <w:rsid w:val="008B6643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019DC"/>
  <w15:chartTrackingRefBased/>
  <w15:docId w15:val="{7B7FFD85-8C9C-4B2E-8231-3064DC47C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757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757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757E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75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75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75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75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75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75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57E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757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757E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75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75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75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75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75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75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757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9757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75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9757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9757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757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757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975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75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757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75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2025-07-25T22:40:00Z</dcterms:created>
  <dcterms:modified xsi:type="dcterms:W3CDTF">2025-07-25T22:40:00Z</dcterms:modified>
</cp:coreProperties>
</file>