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81746" w14:textId="77777777" w:rsidR="00DA0B41" w:rsidRPr="00DA0B41" w:rsidRDefault="00DA0B41" w:rsidP="00DA0B41">
      <w:r w:rsidRPr="00DA0B41">
        <w:rPr>
          <w:cs/>
        </w:rPr>
        <w:t xml:space="preserve">ลำดับที่ </w:t>
      </w:r>
      <w:r w:rsidRPr="00DA0B41">
        <w:t>000192</w:t>
      </w:r>
      <w:r w:rsidRPr="00DA0B41">
        <w:br/>
      </w:r>
      <w:r w:rsidRPr="00DA0B41">
        <w:rPr>
          <w:cs/>
        </w:rPr>
        <w:t>หัวข้อเรื่อง การขับรถโดยประมาทและภาวะเหตุสุดวิสัยจากรถเสียการทรงตัว</w:t>
      </w:r>
      <w:r w:rsidRPr="00DA0B41">
        <w:br/>
      </w:r>
      <w:r w:rsidRPr="00DA0B41">
        <w:rPr>
          <w:cs/>
        </w:rPr>
        <w:t xml:space="preserve">วิเคราะห์ฎีกาที่ </w:t>
      </w:r>
      <w:r w:rsidRPr="00DA0B41">
        <w:t>4883/2553</w:t>
      </w:r>
      <w:r w:rsidRPr="00DA0B41">
        <w:br/>
      </w:r>
      <w:r w:rsidRPr="00DA0B4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A0B41">
        <w:t>0818034097</w:t>
      </w:r>
    </w:p>
    <w:p w14:paraId="79518CBA" w14:textId="77777777" w:rsidR="00DA0B41" w:rsidRPr="00DA0B41" w:rsidRDefault="00DA0B41" w:rsidP="00DA0B41">
      <w:r w:rsidRPr="00DA0B41">
        <w:rPr>
          <w:cs/>
        </w:rPr>
        <w:t>กฎหมายเกี่ยวกับอะไร</w:t>
      </w:r>
      <w:r w:rsidRPr="00DA0B41">
        <w:br/>
      </w:r>
      <w:r w:rsidRPr="00DA0B41">
        <w:rPr>
          <w:cs/>
        </w:rPr>
        <w:t xml:space="preserve">คดีอาญา ฐานความผิดเกี่ยวกับการขับรถโดยประมาทเป็นเหตุให้ผู้อื่นถึงแก่ความตาย ตามประมวลกฎหมายอาญา มาตรา </w:t>
      </w:r>
      <w:r w:rsidRPr="00DA0B41">
        <w:t xml:space="preserve">291 </w:t>
      </w:r>
      <w:r w:rsidRPr="00DA0B41">
        <w:rPr>
          <w:cs/>
        </w:rPr>
        <w:t>และพระราชบัญญัติจราจรทางบก พ.ศ.</w:t>
      </w:r>
      <w:r w:rsidRPr="00DA0B41">
        <w:t>2522</w:t>
      </w:r>
    </w:p>
    <w:p w14:paraId="4890B388" w14:textId="77777777" w:rsidR="00DA0B41" w:rsidRPr="00DA0B41" w:rsidRDefault="00DA0B41" w:rsidP="00DA0B41">
      <w:r w:rsidRPr="00DA0B41">
        <w:rPr>
          <w:cs/>
        </w:rPr>
        <w:t>วิเคราะห์คำพิพากษา</w:t>
      </w:r>
      <w:r w:rsidRPr="00DA0B41">
        <w:br/>
      </w:r>
      <w:r w:rsidRPr="00DA0B41">
        <w:rPr>
          <w:b/>
          <w:bCs/>
          <w:cs/>
        </w:rPr>
        <w:t>ข้อเท็จจริง</w:t>
      </w:r>
      <w:r w:rsidRPr="00DA0B41">
        <w:br/>
      </w:r>
      <w:r w:rsidRPr="00DA0B41">
        <w:rPr>
          <w:cs/>
        </w:rPr>
        <w:t>จำเลยขับรถบรรทุกสิบล้อพร้อมรถพ่วงมาด้วยความเร็วสูง แต่ขับอยู่ในช่องทางเดินรถของตนอย่างถูกต้อง ส่วนผู้ตาย (ส.) ขับรถมาแล้วเกิดเสียการทรงตัว หมุนเข้ามาในช่องทางของจำเลยโดยกระทันหันและขวางทางในระยะกระชั้นชิด ทำให้จำเลยไม่สามารถหลบหลีกได้ทัน จึงเกิดอุบัติเหตุเฉี่ยวชนจนเป็นเหตุให้ ส. ถึงแก่ความตาย</w:t>
      </w:r>
    </w:p>
    <w:p w14:paraId="72443AE6" w14:textId="77777777" w:rsidR="00DA0B41" w:rsidRPr="00DA0B41" w:rsidRDefault="00DA0B41" w:rsidP="00DA0B41">
      <w:r w:rsidRPr="00DA0B41">
        <w:rPr>
          <w:b/>
          <w:bCs/>
          <w:cs/>
        </w:rPr>
        <w:t>ข้อกฎหมายและดุลพินิจของศาล</w:t>
      </w:r>
      <w:r w:rsidRPr="00DA0B41">
        <w:br/>
      </w:r>
      <w:r w:rsidRPr="00DA0B41">
        <w:rPr>
          <w:cs/>
        </w:rPr>
        <w:t>ศาลพิจารณาแล้วเห็นว่า แม้จำเลยจะขับรถด้วยความเร็วสูง และไม่ชิดซ้ายตามหลักทั่วไป แต่ข้อเท็จจริงที่ปรากฏในคดีนี้คือ เหตุการณ์ที่รถของ ส. หมุนเข้ามาในทางเดินรถของจำเลยในระยะกระชั้นชิด เป็นเหตุสุดวิสัยที่จำเลยไม่อาจหลีกเลี่ยงได้ แม้จำเลยจะมีพฤติการณ์ไม่เหมาะสมในการขับขี่ แต่พฤติการณ์นั้นไม่ใช่ "เหตุโดยตรง" ที่ทำให้เกิดอุบัติเหตุ</w:t>
      </w:r>
    </w:p>
    <w:p w14:paraId="3E94893C" w14:textId="77777777" w:rsidR="00DA0B41" w:rsidRPr="00DA0B41" w:rsidRDefault="00DA0B41" w:rsidP="00DA0B41">
      <w:r w:rsidRPr="00DA0B41">
        <w:rPr>
          <w:cs/>
        </w:rPr>
        <w:t>ดังนั้น เมื่อพิจารณาองค์ประกอบความผิดฐานขับรถโดยประมาทอันเป็นเหตุให้ผู้อื่นถึงแก่ความตายแล้ว จำเลยจึงไม่มีความผิดตามฟ้อง</w:t>
      </w:r>
    </w:p>
    <w:p w14:paraId="63618A0D" w14:textId="77777777" w:rsidR="00DA0B41" w:rsidRPr="00DA0B41" w:rsidRDefault="00DA0B41" w:rsidP="00DA0B41">
      <w:r w:rsidRPr="00DA0B41">
        <w:rPr>
          <w:b/>
          <w:bCs/>
          <w:cs/>
        </w:rPr>
        <w:t>สรุปคำพิพากษา</w:t>
      </w:r>
      <w:r w:rsidRPr="00DA0B41">
        <w:br/>
      </w:r>
      <w:r w:rsidRPr="00DA0B41">
        <w:rPr>
          <w:cs/>
        </w:rPr>
        <w:t>จำเลยไม่มีความผิดฐานขับรถโดยประมาทและกระทำโดยประมาทเป็นเหตุให้ผู้อื่นถึงแก่ความตาย เพราะอุบัติเหตุเกิดจากเหตุสุดวิสัยที่ผู้ตายขับรถเสียการทรงตัวและหมุนเข้ามาในช่องทางของจำเลยในระยะกระชั้นชิด ซึ่งหลีกเลี่ยงไม่ได้</w:t>
      </w:r>
    </w:p>
    <w:p w14:paraId="2FFA0AF6" w14:textId="77777777" w:rsidR="00DA0B41" w:rsidRPr="00DA0B41" w:rsidRDefault="00DA0B41" w:rsidP="00DA0B41">
      <w:r w:rsidRPr="00DA0B41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A0B41">
        <w:t xml:space="preserve">081-803-4097 </w:t>
      </w:r>
      <w:r w:rsidRPr="00DA0B4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DA0B41">
        <w:rPr>
          <w:cs/>
        </w:rPr>
        <w:t>เวป</w:t>
      </w:r>
      <w:proofErr w:type="spellEnd"/>
      <w:r w:rsidRPr="00DA0B41">
        <w:rPr>
          <w:cs/>
        </w:rPr>
        <w:t>ไซ</w:t>
      </w:r>
      <w:proofErr w:type="spellStart"/>
      <w:r w:rsidRPr="00DA0B41">
        <w:rPr>
          <w:cs/>
        </w:rPr>
        <w:t>ต์</w:t>
      </w:r>
      <w:proofErr w:type="spellEnd"/>
      <w:r w:rsidRPr="00DA0B41">
        <w:t xml:space="preserve"> </w:t>
      </w:r>
      <w:hyperlink r:id="rId4" w:history="1">
        <w:r w:rsidRPr="00DA0B41">
          <w:rPr>
            <w:rStyle w:val="Hyperlink"/>
          </w:rPr>
          <w:t>www.</w:t>
        </w:r>
        <w:r w:rsidRPr="00DA0B41">
          <w:rPr>
            <w:rStyle w:val="Hyperlink"/>
            <w:cs/>
          </w:rPr>
          <w:t>สู้คดี.</w:t>
        </w:r>
        <w:r w:rsidRPr="00DA0B41">
          <w:rPr>
            <w:rStyle w:val="Hyperlink"/>
          </w:rPr>
          <w:t>com</w:t>
        </w:r>
      </w:hyperlink>
      <w:r w:rsidRPr="00DA0B41">
        <w:t xml:space="preserve"> </w:t>
      </w:r>
      <w:r w:rsidRPr="00DA0B41">
        <w:rPr>
          <w:cs/>
        </w:rPr>
        <w:t>และ</w:t>
      </w:r>
      <w:r w:rsidRPr="00DA0B41">
        <w:t xml:space="preserve"> </w:t>
      </w:r>
      <w:hyperlink r:id="rId5" w:history="1">
        <w:r w:rsidRPr="00DA0B41">
          <w:rPr>
            <w:rStyle w:val="Hyperlink"/>
          </w:rPr>
          <w:t>www.</w:t>
        </w:r>
        <w:r w:rsidRPr="00DA0B41">
          <w:rPr>
            <w:rStyle w:val="Hyperlink"/>
            <w:cs/>
          </w:rPr>
          <w:t>ทนายภูวงษ์.</w:t>
        </w:r>
        <w:r w:rsidRPr="00DA0B41">
          <w:rPr>
            <w:rStyle w:val="Hyperlink"/>
          </w:rPr>
          <w:t>com</w:t>
        </w:r>
      </w:hyperlink>
    </w:p>
    <w:p w14:paraId="168964F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41"/>
    <w:rsid w:val="000554F2"/>
    <w:rsid w:val="001C2C6A"/>
    <w:rsid w:val="002B6232"/>
    <w:rsid w:val="004E4AF6"/>
    <w:rsid w:val="00A43436"/>
    <w:rsid w:val="00AF4A52"/>
    <w:rsid w:val="00DA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8C8F"/>
  <w15:chartTrackingRefBased/>
  <w15:docId w15:val="{326843C0-C760-4211-AF86-E89506D8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B4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B4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B4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B4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B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B4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B4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B4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B4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B4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B4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B4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B4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B4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B4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B4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B4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B4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B4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A0B4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B4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A0B4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A0B4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B4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B4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A0B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B4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B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0B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2025-07-26T01:55:00Z</dcterms:created>
  <dcterms:modified xsi:type="dcterms:W3CDTF">2025-07-26T01:55:00Z</dcterms:modified>
</cp:coreProperties>
</file>