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A7FA0" w14:textId="1835366E" w:rsidR="007C0987" w:rsidRPr="007C0987" w:rsidRDefault="007C0987" w:rsidP="007C0987">
      <w:r>
        <w:rPr>
          <w:rFonts w:hint="cs"/>
          <w:cs/>
        </w:rPr>
        <w:t>ลำดับที่ 0018</w:t>
      </w:r>
      <w:r>
        <w:rPr>
          <w:cs/>
        </w:rPr>
        <w:br/>
      </w:r>
      <w:r w:rsidRPr="007C0987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7C0987">
        <w:rPr>
          <w:b/>
          <w:bCs/>
          <w:cs/>
        </w:rPr>
        <w:t>ลูกหนี้กู้ยืมเงินจากผู้เสียหายหลายคน ลักษณะเดียวกัน เป็นปกติธุระ ผิดฐานฉ้อโกงหรือไม่ – จังหวัดสตูล</w:t>
      </w:r>
    </w:p>
    <w:p w14:paraId="310F0234" w14:textId="77777777" w:rsidR="007C0987" w:rsidRPr="007C0987" w:rsidRDefault="007C0987" w:rsidP="007C0987">
      <w:r w:rsidRPr="007C0987">
        <w:rPr>
          <w:cs/>
        </w:rPr>
        <w:t>วิเคราะห์ข้อเท็จจริง</w:t>
      </w:r>
      <w:r w:rsidRPr="007C0987">
        <w:br/>
      </w:r>
      <w:r w:rsidRPr="007C0987">
        <w:rPr>
          <w:cs/>
        </w:rPr>
        <w:t>ผู้เสียหายหลายคนในจังหวัดสตูล ถูกบุคคลหนึ่งซึ่งเป็น “ลูกหนี้” กู้ยืมเงินไป โดยแต่ละรายมีพฤติการณ์ใกล้เคียงกัน เช่น ใช้ข้อความอ้างแบบเดียวกัน สัญญาแบบเดียวกัน และเมื่อติดต่อทวงถามกลับไม่ชำระหนี้ มีพฤติการณ์หลีกเลี่ยง อาจถึงขั้นตัดช่องทางติดต่อหรือหลบหนี</w:t>
      </w:r>
    </w:p>
    <w:p w14:paraId="27D46001" w14:textId="77777777" w:rsidR="007C0987" w:rsidRPr="007C0987" w:rsidRDefault="007C0987" w:rsidP="007C0987">
      <w:r w:rsidRPr="007C0987">
        <w:rPr>
          <w:cs/>
        </w:rPr>
        <w:t>ค้นหาข้อกฎหมายที่เกี่ยวข้อง</w:t>
      </w:r>
    </w:p>
    <w:p w14:paraId="1973DB69" w14:textId="77777777" w:rsidR="007C0987" w:rsidRPr="007C0987" w:rsidRDefault="007C0987" w:rsidP="007C0987">
      <w:pPr>
        <w:numPr>
          <w:ilvl w:val="0"/>
          <w:numId w:val="1"/>
        </w:numPr>
      </w:pPr>
      <w:r w:rsidRPr="007C0987">
        <w:rPr>
          <w:b/>
          <w:bCs/>
          <w:cs/>
        </w:rPr>
        <w:t xml:space="preserve">ประมวลกฎหมายอาญา มาตรา </w:t>
      </w:r>
      <w:r w:rsidRPr="007C0987">
        <w:rPr>
          <w:b/>
          <w:bCs/>
        </w:rPr>
        <w:t>341</w:t>
      </w:r>
    </w:p>
    <w:p w14:paraId="0CB504D8" w14:textId="77777777" w:rsidR="007C0987" w:rsidRPr="007C0987" w:rsidRDefault="007C0987" w:rsidP="007C0987">
      <w:r w:rsidRPr="007C0987">
        <w:rPr>
          <w:cs/>
        </w:rPr>
        <w:t>ผู้ใดโดยทุจริต หลอกลวงผู้อื่นด้วยข้อความอันเป็นเท็จ หรือปกปิดความจริงที่ควรบอก แล้วทำให้ผู้ถูกหลอกกระทำการหรือไม่กระทำการจนเกิดความเสียหายแก่ทรัพย์ เป็นความผิดฐานฉ้อโกง</w:t>
      </w:r>
    </w:p>
    <w:p w14:paraId="178780B4" w14:textId="77777777" w:rsidR="007C0987" w:rsidRPr="007C0987" w:rsidRDefault="007C0987" w:rsidP="007C0987">
      <w:pPr>
        <w:numPr>
          <w:ilvl w:val="0"/>
          <w:numId w:val="2"/>
        </w:numPr>
      </w:pPr>
      <w:r w:rsidRPr="007C0987">
        <w:rPr>
          <w:b/>
          <w:bCs/>
          <w:cs/>
        </w:rPr>
        <w:t xml:space="preserve">ประมวลกฎหมายแพ่งและพาณิชย์ มาตรา </w:t>
      </w:r>
      <w:r w:rsidRPr="007C0987">
        <w:rPr>
          <w:b/>
          <w:bCs/>
        </w:rPr>
        <w:t>653–654</w:t>
      </w:r>
    </w:p>
    <w:p w14:paraId="44612FA4" w14:textId="77777777" w:rsidR="007C0987" w:rsidRPr="007C0987" w:rsidRDefault="007C0987" w:rsidP="007C0987">
      <w:r w:rsidRPr="007C0987">
        <w:rPr>
          <w:cs/>
        </w:rPr>
        <w:t>ว่าด้วยสัญญากู้ยืมเงิน หากคู่สัญญาตกลงและมีการส่งมอบเงินจริง สัญญาย่อมสมบูรณ์ตามกฎหมาย</w:t>
      </w:r>
    </w:p>
    <w:p w14:paraId="5F6D6D89" w14:textId="77777777" w:rsidR="007C0987" w:rsidRPr="007C0987" w:rsidRDefault="007C0987" w:rsidP="007C0987">
      <w:r w:rsidRPr="007C0987">
        <w:rPr>
          <w:cs/>
        </w:rPr>
        <w:t>ค้นหาคำพิพากษาฎีกาที่เกี่ยวข้อง</w:t>
      </w:r>
    </w:p>
    <w:p w14:paraId="040FFB23" w14:textId="77777777" w:rsidR="007C0987" w:rsidRPr="007C0987" w:rsidRDefault="007C0987" w:rsidP="007C0987">
      <w:pPr>
        <w:numPr>
          <w:ilvl w:val="0"/>
          <w:numId w:val="3"/>
        </w:numPr>
      </w:pPr>
      <w:r w:rsidRPr="007C0987">
        <w:rPr>
          <w:b/>
          <w:bCs/>
          <w:cs/>
        </w:rPr>
        <w:t xml:space="preserve">คำพิพากษาฎีกาที่ </w:t>
      </w:r>
      <w:r w:rsidRPr="007C0987">
        <w:rPr>
          <w:b/>
          <w:bCs/>
        </w:rPr>
        <w:t>7872/2542</w:t>
      </w:r>
    </w:p>
    <w:p w14:paraId="74222370" w14:textId="77777777" w:rsidR="007C0987" w:rsidRPr="007C0987" w:rsidRDefault="007C0987" w:rsidP="007C0987">
      <w:r w:rsidRPr="007C0987">
        <w:rPr>
          <w:cs/>
        </w:rPr>
        <w:t>จำเลยกู้ยืมเงินจากผู้เสียหายหลายราย โดยแสดงข้อความอันเป็นเท็จว่าจะนำไปลงทุนทั้งที่รู้อยู่แล้วว่าจะไม่สามารถชำระคืนได้ และหลบหนีเมื่อถึงกำหนดชำระ เป็นความผิดฐานฉ้อโกง</w:t>
      </w:r>
    </w:p>
    <w:p w14:paraId="5CB66297" w14:textId="77777777" w:rsidR="007C0987" w:rsidRPr="007C0987" w:rsidRDefault="007C0987" w:rsidP="007C0987">
      <w:pPr>
        <w:numPr>
          <w:ilvl w:val="0"/>
          <w:numId w:val="4"/>
        </w:numPr>
      </w:pPr>
      <w:r w:rsidRPr="007C0987">
        <w:rPr>
          <w:b/>
          <w:bCs/>
          <w:cs/>
        </w:rPr>
        <w:t xml:space="preserve">คำพิพากษาฎีกาที่ </w:t>
      </w:r>
      <w:r w:rsidRPr="007C0987">
        <w:rPr>
          <w:b/>
          <w:bCs/>
        </w:rPr>
        <w:t>4043/2551</w:t>
      </w:r>
    </w:p>
    <w:p w14:paraId="5BF13211" w14:textId="77777777" w:rsidR="007C0987" w:rsidRPr="007C0987" w:rsidRDefault="007C0987" w:rsidP="007C0987">
      <w:r w:rsidRPr="007C0987">
        <w:rPr>
          <w:cs/>
        </w:rPr>
        <w:t>การกู้ยืมโดยมีพฤติการณ์หลอกลวงหลายราย ด้วยข้อความคล้ายคลึงกันในช่วงเวลาใกล้เคียง แสดงให้เห็นเจตนาโดยรวม ถือเป็นการฉ้อโกง</w:t>
      </w:r>
    </w:p>
    <w:p w14:paraId="4F1A8FA4" w14:textId="77777777" w:rsidR="007C0987" w:rsidRPr="007C0987" w:rsidRDefault="007C0987" w:rsidP="007C0987">
      <w:r w:rsidRPr="007C0987">
        <w:rPr>
          <w:cs/>
        </w:rPr>
        <w:t>สรุป</w:t>
      </w:r>
      <w:r w:rsidRPr="007C0987">
        <w:br/>
      </w:r>
      <w:r w:rsidRPr="007C0987">
        <w:rPr>
          <w:cs/>
        </w:rPr>
        <w:t>การที่ลูกหนี้กู้ยืมเงินจากผู้เสียหายหลายราย โดยแสดงพฤติการณ์แบบเดียวกัน เช่น บอกจุดประสงค์อันเป็นเท็จ หรือรู้อยู่แล้วว่าจะไม่สามารถคืนเงินได้ และหลบหนีเมื่อถึงกำหนดชำระ ย่อมเข้าข่าย "หลอกลวงโดยทุจริต" จนผู้เสียหายยอมให้ทรัพย์ ถือเป็น</w:t>
      </w:r>
      <w:r w:rsidRPr="007C0987">
        <w:t xml:space="preserve"> </w:t>
      </w:r>
      <w:r w:rsidRPr="007C0987">
        <w:rPr>
          <w:b/>
          <w:bCs/>
          <w:cs/>
        </w:rPr>
        <w:t xml:space="preserve">ความผิดฐานฉ้อโกง ตามประมวลกฎหมายอาญา มาตรา </w:t>
      </w:r>
      <w:r w:rsidRPr="007C0987">
        <w:rPr>
          <w:b/>
          <w:bCs/>
        </w:rPr>
        <w:t>341</w:t>
      </w:r>
    </w:p>
    <w:p w14:paraId="49055BC5" w14:textId="77777777" w:rsidR="007C0987" w:rsidRPr="007C0987" w:rsidRDefault="007C0987" w:rsidP="007C0987">
      <w:r w:rsidRPr="007C0987">
        <w:rPr>
          <w:cs/>
        </w:rPr>
        <w:t>แนะนำแนวทาง วิธีแก้ปัญหา</w:t>
      </w:r>
    </w:p>
    <w:p w14:paraId="6D9E828F" w14:textId="77777777" w:rsidR="007C0987" w:rsidRPr="007C0987" w:rsidRDefault="007C0987" w:rsidP="007C0987">
      <w:pPr>
        <w:numPr>
          <w:ilvl w:val="0"/>
          <w:numId w:val="5"/>
        </w:numPr>
      </w:pPr>
      <w:r w:rsidRPr="007C0987">
        <w:rPr>
          <w:cs/>
        </w:rPr>
        <w:lastRenderedPageBreak/>
        <w:t>รวมตัวผู้เสียหายทุกคนไว้เป็นกลุ่ม และรวบรวมหลักฐานแสดงว่าเป็นการกระทำอย่างเป็นระบบ</w:t>
      </w:r>
    </w:p>
    <w:p w14:paraId="75039AA9" w14:textId="77777777" w:rsidR="007C0987" w:rsidRPr="007C0987" w:rsidRDefault="007C0987" w:rsidP="007C0987">
      <w:pPr>
        <w:numPr>
          <w:ilvl w:val="0"/>
          <w:numId w:val="5"/>
        </w:numPr>
      </w:pPr>
      <w:r w:rsidRPr="007C0987">
        <w:rPr>
          <w:cs/>
        </w:rPr>
        <w:t>เข้าแจ้งความร้องทุกข์ต่อพนักงานสอบสวน สถานีตำรวจในท้องที่เกิดเหตุ (ในกรณีนี้ คือ</w:t>
      </w:r>
      <w:r w:rsidRPr="007C0987">
        <w:t xml:space="preserve"> </w:t>
      </w:r>
      <w:r w:rsidRPr="007C0987">
        <w:rPr>
          <w:b/>
          <w:bCs/>
          <w:cs/>
        </w:rPr>
        <w:t>สถานีตำรวจภูธรท้องที่ในจังหวัดสตูล</w:t>
      </w:r>
      <w:r w:rsidRPr="007C0987">
        <w:t>)</w:t>
      </w:r>
    </w:p>
    <w:p w14:paraId="26514932" w14:textId="77777777" w:rsidR="007C0987" w:rsidRPr="007C0987" w:rsidRDefault="007C0987" w:rsidP="007C0987">
      <w:pPr>
        <w:numPr>
          <w:ilvl w:val="0"/>
          <w:numId w:val="5"/>
        </w:numPr>
      </w:pPr>
      <w:r w:rsidRPr="007C0987">
        <w:rPr>
          <w:cs/>
        </w:rPr>
        <w:t>หากมีความเสียหายมูลค่ามากหรือมีผู้เสียหายจำนวนมาก อาจพิจารณาร้องเรียนผ่านช่องทางพิเศษ เช่น กองปราบปราม หรือ ศูนย์ดำรงธรรมจังหวัด</w:t>
      </w:r>
    </w:p>
    <w:p w14:paraId="1771CA20" w14:textId="77777777" w:rsidR="007C0987" w:rsidRPr="007C0987" w:rsidRDefault="007C0987" w:rsidP="007C0987">
      <w:r w:rsidRPr="007C0987">
        <w:rPr>
          <w:cs/>
        </w:rPr>
        <w:t>ต้องเตรียมพยานหลักฐานอะไรบ้างให้ทนายความ</w:t>
      </w:r>
    </w:p>
    <w:p w14:paraId="0363E1A1" w14:textId="77777777" w:rsidR="007C0987" w:rsidRPr="007C0987" w:rsidRDefault="007C0987" w:rsidP="007C0987">
      <w:pPr>
        <w:numPr>
          <w:ilvl w:val="0"/>
          <w:numId w:val="6"/>
        </w:numPr>
      </w:pPr>
      <w:r w:rsidRPr="007C0987">
        <w:rPr>
          <w:cs/>
        </w:rPr>
        <w:t>สำเนาบัตรประชาชนและทะเบียนบ้านผู้เสียหาย</w:t>
      </w:r>
    </w:p>
    <w:p w14:paraId="29D39337" w14:textId="77777777" w:rsidR="007C0987" w:rsidRPr="007C0987" w:rsidRDefault="007C0987" w:rsidP="007C0987">
      <w:pPr>
        <w:numPr>
          <w:ilvl w:val="0"/>
          <w:numId w:val="6"/>
        </w:numPr>
      </w:pPr>
      <w:r w:rsidRPr="007C0987">
        <w:rPr>
          <w:cs/>
        </w:rPr>
        <w:t>หลักฐานการกู้ยืม เช่น สัญญาเงินกู้</w:t>
      </w:r>
      <w:r w:rsidRPr="007C0987">
        <w:t xml:space="preserve">, </w:t>
      </w:r>
      <w:r w:rsidRPr="007C0987">
        <w:rPr>
          <w:cs/>
        </w:rPr>
        <w:t>แชท</w:t>
      </w:r>
      <w:r w:rsidRPr="007C0987">
        <w:t xml:space="preserve">, </w:t>
      </w:r>
      <w:r w:rsidRPr="007C0987">
        <w:rPr>
          <w:cs/>
        </w:rPr>
        <w:t xml:space="preserve">ข้อความ </w:t>
      </w:r>
      <w:r w:rsidRPr="007C0987">
        <w:t xml:space="preserve">LINE </w:t>
      </w:r>
      <w:r w:rsidRPr="007C0987">
        <w:rPr>
          <w:cs/>
        </w:rPr>
        <w:t xml:space="preserve">หรือ </w:t>
      </w:r>
      <w:r w:rsidRPr="007C0987">
        <w:t xml:space="preserve">Facebook, </w:t>
      </w:r>
      <w:r w:rsidRPr="007C0987">
        <w:rPr>
          <w:cs/>
        </w:rPr>
        <w:t>หลักฐานการโอนเงิน</w:t>
      </w:r>
    </w:p>
    <w:p w14:paraId="34C36186" w14:textId="77777777" w:rsidR="007C0987" w:rsidRPr="007C0987" w:rsidRDefault="007C0987" w:rsidP="007C0987">
      <w:pPr>
        <w:numPr>
          <w:ilvl w:val="0"/>
          <w:numId w:val="6"/>
        </w:numPr>
      </w:pPr>
      <w:r w:rsidRPr="007C0987">
        <w:rPr>
          <w:cs/>
        </w:rPr>
        <w:t>หลักฐานการติดตามทวงถามและการหลบหนีของลูกหนี้</w:t>
      </w:r>
    </w:p>
    <w:p w14:paraId="46812287" w14:textId="77777777" w:rsidR="007C0987" w:rsidRPr="007C0987" w:rsidRDefault="007C0987" w:rsidP="007C0987">
      <w:pPr>
        <w:numPr>
          <w:ilvl w:val="0"/>
          <w:numId w:val="6"/>
        </w:numPr>
      </w:pPr>
      <w:r w:rsidRPr="007C0987">
        <w:rPr>
          <w:cs/>
        </w:rPr>
        <w:t>รายชื่อผู้เสียหายเพิ่มเติม (ถ้ามี)</w:t>
      </w:r>
    </w:p>
    <w:p w14:paraId="63166E81" w14:textId="77777777" w:rsidR="007C0987" w:rsidRPr="007C0987" w:rsidRDefault="007C0987" w:rsidP="007C0987">
      <w:pPr>
        <w:numPr>
          <w:ilvl w:val="0"/>
          <w:numId w:val="6"/>
        </w:numPr>
      </w:pPr>
      <w:r w:rsidRPr="007C0987">
        <w:rPr>
          <w:cs/>
        </w:rPr>
        <w:t>ภาพถ่ายหรือข้อมูลสถานที่ที่ลูกหนี้เคยติดต่อ</w:t>
      </w:r>
    </w:p>
    <w:p w14:paraId="6E9A466B" w14:textId="77777777" w:rsidR="007C0987" w:rsidRPr="007C0987" w:rsidRDefault="007C0987" w:rsidP="007C0987">
      <w:pPr>
        <w:numPr>
          <w:ilvl w:val="0"/>
          <w:numId w:val="6"/>
        </w:numPr>
      </w:pPr>
      <w:r w:rsidRPr="007C0987">
        <w:rPr>
          <w:cs/>
        </w:rPr>
        <w:t>บันทึกข้อความหรือพยานบุคคลที่เห็นการพูดคุยหลอกลวง</w:t>
      </w:r>
    </w:p>
    <w:p w14:paraId="2F8C64DE" w14:textId="77777777" w:rsidR="007C0987" w:rsidRPr="007C0987" w:rsidRDefault="007C0987" w:rsidP="007C0987">
      <w:r w:rsidRPr="007C0987">
        <w:rPr>
          <w:cs/>
        </w:rPr>
        <w:t xml:space="preserve">มีปัญหาปรึกษาทนายใกล้คุณ </w:t>
      </w:r>
      <w:r w:rsidRPr="007C0987">
        <w:t xml:space="preserve">0892268899 </w:t>
      </w:r>
      <w:r w:rsidRPr="007C0987">
        <w:rPr>
          <w:cs/>
        </w:rPr>
        <w:t xml:space="preserve">หรือทนายภูวงษ์ </w:t>
      </w:r>
      <w:r w:rsidRPr="007C0987">
        <w:t>0818034097</w:t>
      </w:r>
      <w:r w:rsidRPr="007C0987">
        <w:br/>
      </w:r>
      <w:r w:rsidRPr="007C0987">
        <w:rPr>
          <w:cs/>
        </w:rPr>
        <w:t>ค้นหาคำถามที่ปรึกษาบ่อยที่เว็บไซต์</w:t>
      </w:r>
      <w:r w:rsidRPr="007C0987">
        <w:t xml:space="preserve"> </w:t>
      </w:r>
      <w:hyperlink r:id="rId5" w:history="1">
        <w:r w:rsidRPr="007C0987">
          <w:rPr>
            <w:rStyle w:val="Hyperlink"/>
          </w:rPr>
          <w:t>www.</w:t>
        </w:r>
        <w:r w:rsidRPr="007C0987">
          <w:rPr>
            <w:rStyle w:val="Hyperlink"/>
            <w:cs/>
          </w:rPr>
          <w:t>ทนายภูวงษ์.</w:t>
        </w:r>
        <w:r w:rsidRPr="007C0987">
          <w:rPr>
            <w:rStyle w:val="Hyperlink"/>
          </w:rPr>
          <w:t>com</w:t>
        </w:r>
      </w:hyperlink>
      <w:r w:rsidRPr="007C0987">
        <w:t xml:space="preserve"> </w:t>
      </w:r>
      <w:r w:rsidRPr="007C0987">
        <w:rPr>
          <w:cs/>
        </w:rPr>
        <w:t>หรือ</w:t>
      </w:r>
      <w:r w:rsidRPr="007C0987">
        <w:t xml:space="preserve"> </w:t>
      </w:r>
      <w:hyperlink r:id="rId6" w:history="1">
        <w:r w:rsidRPr="007C0987">
          <w:rPr>
            <w:rStyle w:val="Hyperlink"/>
          </w:rPr>
          <w:t>www.</w:t>
        </w:r>
        <w:r w:rsidRPr="007C0987">
          <w:rPr>
            <w:rStyle w:val="Hyperlink"/>
            <w:cs/>
          </w:rPr>
          <w:t>สู้คดี.</w:t>
        </w:r>
        <w:r w:rsidRPr="007C0987">
          <w:rPr>
            <w:rStyle w:val="Hyperlink"/>
          </w:rPr>
          <w:t>com</w:t>
        </w:r>
      </w:hyperlink>
      <w:r w:rsidRPr="007C0987">
        <w:br/>
      </w:r>
      <w:r w:rsidRPr="007C0987">
        <w:rPr>
          <w:cs/>
        </w:rPr>
        <w:t>แหล่งที่มาของงาน: จังหวัดสตูล</w:t>
      </w:r>
    </w:p>
    <w:p w14:paraId="13C00448" w14:textId="38066500" w:rsidR="002B6232" w:rsidRDefault="002B6232">
      <w:pPr>
        <w:rPr>
          <w:rFonts w:hint="cs"/>
        </w:rPr>
      </w:pP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17794"/>
    <w:multiLevelType w:val="multilevel"/>
    <w:tmpl w:val="56DA7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40C1E"/>
    <w:multiLevelType w:val="multilevel"/>
    <w:tmpl w:val="2764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EA3C6E"/>
    <w:multiLevelType w:val="multilevel"/>
    <w:tmpl w:val="FBCED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A915AE"/>
    <w:multiLevelType w:val="multilevel"/>
    <w:tmpl w:val="EBD6F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3B121C"/>
    <w:multiLevelType w:val="multilevel"/>
    <w:tmpl w:val="D102B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7C1385"/>
    <w:multiLevelType w:val="multilevel"/>
    <w:tmpl w:val="EF309B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0031687">
    <w:abstractNumId w:val="0"/>
  </w:num>
  <w:num w:numId="2" w16cid:durableId="2108386368">
    <w:abstractNumId w:val="5"/>
  </w:num>
  <w:num w:numId="3" w16cid:durableId="1486898758">
    <w:abstractNumId w:val="1"/>
  </w:num>
  <w:num w:numId="4" w16cid:durableId="1312057163">
    <w:abstractNumId w:val="2"/>
  </w:num>
  <w:num w:numId="5" w16cid:durableId="2018535792">
    <w:abstractNumId w:val="4"/>
  </w:num>
  <w:num w:numId="6" w16cid:durableId="623971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87"/>
    <w:rsid w:val="000554F2"/>
    <w:rsid w:val="001C2C6A"/>
    <w:rsid w:val="002B6232"/>
    <w:rsid w:val="007C0987"/>
    <w:rsid w:val="0093529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4ED17"/>
  <w15:chartTrackingRefBased/>
  <w15:docId w15:val="{7097FCB0-8895-4CF6-AC9E-55F1274AF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098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098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098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09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09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09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09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09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09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098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098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098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098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098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09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09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09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098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098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098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09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098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098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098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098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09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09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098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098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C0987"/>
    <w:rPr>
      <w:rFonts w:ascii="Times New Roman" w:hAnsi="Times New Roman" w:cs="Angsana New"/>
      <w:sz w:val="24"/>
      <w:szCs w:val="30"/>
    </w:rPr>
  </w:style>
  <w:style w:type="character" w:styleId="Hyperlink">
    <w:name w:val="Hyperlink"/>
    <w:basedOn w:val="DefaultParagraphFont"/>
    <w:uiPriority w:val="99"/>
    <w:unhideWhenUsed/>
    <w:rsid w:val="007C09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2025-07-26T02:22:00Z</dcterms:created>
  <dcterms:modified xsi:type="dcterms:W3CDTF">2025-07-26T02:22:00Z</dcterms:modified>
</cp:coreProperties>
</file>