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EAE98" w14:textId="77777777" w:rsidR="007C45D1" w:rsidRPr="007C45D1" w:rsidRDefault="007C45D1" w:rsidP="007C45D1">
      <w:r w:rsidRPr="007C45D1">
        <w:rPr>
          <w:b/>
          <w:bCs/>
          <w:cs/>
        </w:rPr>
        <w:t xml:space="preserve">ลำดับที่ </w:t>
      </w:r>
      <w:r w:rsidRPr="007C45D1">
        <w:rPr>
          <w:b/>
          <w:bCs/>
        </w:rPr>
        <w:t>000201</w:t>
      </w:r>
      <w:r w:rsidRPr="007C45D1">
        <w:br/>
      </w:r>
      <w:r w:rsidRPr="007C45D1">
        <w:rPr>
          <w:b/>
          <w:bCs/>
          <w:cs/>
        </w:rPr>
        <w:t>หัวข้อเรื่อง</w:t>
      </w:r>
      <w:r w:rsidRPr="007C45D1">
        <w:t xml:space="preserve"> </w:t>
      </w:r>
      <w:r w:rsidRPr="007C45D1">
        <w:rPr>
          <w:cs/>
        </w:rPr>
        <w:t>การเลิกจ้างย้อนหลังหลังจากศาลอาญาพิพากษายกฟ้อง</w:t>
      </w:r>
    </w:p>
    <w:p w14:paraId="53BCED29" w14:textId="77777777" w:rsidR="007C45D1" w:rsidRPr="007C45D1" w:rsidRDefault="007C45D1" w:rsidP="007C45D1">
      <w:r w:rsidRPr="007C45D1">
        <w:rPr>
          <w:b/>
          <w:bCs/>
          <w:cs/>
        </w:rPr>
        <w:t xml:space="preserve">วิเคราะห์ฎีกาที่ </w:t>
      </w:r>
      <w:r w:rsidRPr="007C45D1">
        <w:rPr>
          <w:b/>
          <w:bCs/>
        </w:rPr>
        <w:t>136/2536</w:t>
      </w:r>
      <w:r w:rsidRPr="007C45D1">
        <w:br/>
      </w:r>
      <w:r w:rsidRPr="007C45D1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C45D1">
        <w:rPr>
          <w:b/>
          <w:bCs/>
        </w:rPr>
        <w:t>0818034097</w:t>
      </w:r>
    </w:p>
    <w:p w14:paraId="11E325F9" w14:textId="77777777" w:rsidR="007C45D1" w:rsidRPr="007C45D1" w:rsidRDefault="007C45D1" w:rsidP="007C45D1">
      <w:r w:rsidRPr="007C45D1">
        <w:rPr>
          <w:b/>
          <w:bCs/>
          <w:cs/>
        </w:rPr>
        <w:t>กฎหมายเกี่ยวกับอะไร</w:t>
      </w:r>
      <w:r w:rsidRPr="007C45D1">
        <w:br/>
      </w:r>
      <w:r w:rsidRPr="007C45D1">
        <w:rPr>
          <w:cs/>
        </w:rPr>
        <w:t>กฎหมายแรงงาน และประมวลกฎหมายแพ่งและพาณิชย์ว่าด้วยเรื่องค่าจ้างและอายุความการเรียกร้อง</w:t>
      </w:r>
    </w:p>
    <w:p w14:paraId="52348065" w14:textId="77777777" w:rsidR="007C45D1" w:rsidRPr="007C45D1" w:rsidRDefault="007C45D1" w:rsidP="007C45D1">
      <w:r w:rsidRPr="007C45D1">
        <w:rPr>
          <w:b/>
          <w:bCs/>
          <w:cs/>
        </w:rPr>
        <w:t xml:space="preserve">คำพิพากษาฎีกาที่ </w:t>
      </w:r>
      <w:r w:rsidRPr="007C45D1">
        <w:rPr>
          <w:b/>
          <w:bCs/>
        </w:rPr>
        <w:t>136/2536</w:t>
      </w:r>
      <w:r w:rsidRPr="007C45D1">
        <w:br/>
      </w:r>
      <w:r w:rsidRPr="007C45D1">
        <w:rPr>
          <w:b/>
          <w:bCs/>
          <w:cs/>
        </w:rPr>
        <w:t>ข้อเท็จจริง</w:t>
      </w:r>
      <w:r w:rsidRPr="007C45D1">
        <w:br/>
      </w:r>
      <w:r w:rsidRPr="007C45D1">
        <w:rPr>
          <w:cs/>
        </w:rPr>
        <w:t>จำเลยซึ่งเป็นนายจ้างได้สั่งพักงานโจทก์ โดยให้เหตุผลว่ารอผลคดีอาญาที่โจทก์ถูกกล่าวหา ต่อมาเมื่อศาลอาญาพิพากษายกฟ้องว่าโจทก์ไม่มีความผิด จำเลยกลับยกเลิกสัญญาจ้างโดยอ้างว่าโจทก์มีพฤติการณ์ส่อไปในทางทุจริต และให้การเลิกจ้างนั้นมีผลย้อนหลังไปยังวันที่สั่งพักงาน</w:t>
      </w:r>
    </w:p>
    <w:p w14:paraId="432E92B6" w14:textId="77777777" w:rsidR="007C45D1" w:rsidRPr="007C45D1" w:rsidRDefault="007C45D1" w:rsidP="007C45D1">
      <w:r w:rsidRPr="007C45D1">
        <w:rPr>
          <w:b/>
          <w:bCs/>
          <w:cs/>
        </w:rPr>
        <w:t>ข้อกฎหมายและดุลพินิจของศาล</w:t>
      </w:r>
      <w:r w:rsidRPr="007C45D1">
        <w:br/>
      </w:r>
      <w:r w:rsidRPr="007C45D1">
        <w:rPr>
          <w:cs/>
        </w:rPr>
        <w:t>ศาลเห็นว่า การที่จำเลยออกคำสั่งเลิกจ้างย้อนหลัง โดยอ้างเหตุใหม่หลังจากที่ศาลอาญาวินิจฉัยว่าโจทก์ไม่มีความผิด เป็นการขัดกับคำสั่งพักงานเดิมที่รอผลคดีอาญา และขัดกับคำพิพากษาศาลอาญา จึงถือว่าเป็นคำสั่งที่ไม่ชอบด้วยกฎหมาย</w:t>
      </w:r>
      <w:r w:rsidRPr="007C45D1">
        <w:br/>
      </w:r>
      <w:r w:rsidRPr="007C45D1">
        <w:rPr>
          <w:cs/>
        </w:rPr>
        <w:t>ในช่วงเวลาที่สั่งพักงาน โจทก์ยังคงมีสถานะเป็นลูกจ้างอยู่ การไม่ได้ปฏิบัติงานก็เป็นผลจากคำสั่งของนายจ้างเอง มิใช่ความผิดของลูกจ้าง และไม่มีระเบียบใดยกเว้นการจ่ายค่าจ้างในกรณีดังกล่าว จึงถือว่านายจ้างยังมีหน้าที่ต้องจ่ายค่าจ้างตามปกติ</w:t>
      </w:r>
      <w:r w:rsidRPr="007C45D1">
        <w:br/>
      </w:r>
      <w:r w:rsidRPr="007C45D1">
        <w:rPr>
          <w:cs/>
        </w:rPr>
        <w:t xml:space="preserve">นอกจากนี้ ศาลยังวินิจฉัยว่า การเรียกร้องค่าจ้างมีอายุความ </w:t>
      </w:r>
      <w:r w:rsidRPr="007C45D1">
        <w:t xml:space="preserve">2 </w:t>
      </w:r>
      <w:r w:rsidRPr="007C45D1">
        <w:rPr>
          <w:cs/>
        </w:rPr>
        <w:t>ปี ตาม ป.</w:t>
      </w:r>
      <w:proofErr w:type="spellStart"/>
      <w:r w:rsidRPr="007C45D1">
        <w:rPr>
          <w:cs/>
        </w:rPr>
        <w:t>พ.พ</w:t>
      </w:r>
      <w:proofErr w:type="spellEnd"/>
      <w:r w:rsidRPr="007C45D1">
        <w:rPr>
          <w:cs/>
        </w:rPr>
        <w:t xml:space="preserve">. มาตรา </w:t>
      </w:r>
      <w:r w:rsidRPr="007C45D1">
        <w:t>165(9)</w:t>
      </w:r>
    </w:p>
    <w:p w14:paraId="6CBF18CC" w14:textId="77777777" w:rsidR="007C45D1" w:rsidRPr="007C45D1" w:rsidRDefault="007C45D1" w:rsidP="007C45D1">
      <w:r w:rsidRPr="007C45D1">
        <w:rPr>
          <w:b/>
          <w:bCs/>
          <w:cs/>
        </w:rPr>
        <w:t>สรุปคำพิพากษา</w:t>
      </w:r>
      <w:r w:rsidRPr="007C45D1">
        <w:br/>
      </w:r>
      <w:r w:rsidRPr="007C45D1">
        <w:rPr>
          <w:cs/>
        </w:rPr>
        <w:t>การสั่งเลิกจ้างย้อนหลังหลังศาลอาญาพิพากษายกฟ้อง ไม่ชอบด้วยกฎหมาย นายจ้างต้องรับผิดชอบจ่ายค่าจ้างย้อนหลังตลอดช่วงเวลาที่พักงาน เพราะยังมีสภาพการจ้างงานอยู่ การไม่จ่ายค่าจ้างโดยไม่มีเหตุอันสมควรถือว่าผิดสัญญาจ้าง</w:t>
      </w:r>
    </w:p>
    <w:p w14:paraId="7A272B4A" w14:textId="77777777" w:rsidR="007C45D1" w:rsidRPr="007C45D1" w:rsidRDefault="007C45D1" w:rsidP="007C45D1">
      <w:r w:rsidRPr="007C45D1">
        <w:pict w14:anchorId="202C72D9">
          <v:rect id="_x0000_i1031" style="width:0;height:1.5pt" o:hralign="center" o:hrstd="t" o:hr="t" fillcolor="#a0a0a0" stroked="f"/>
        </w:pict>
      </w:r>
    </w:p>
    <w:p w14:paraId="4BB4A65A" w14:textId="77777777" w:rsidR="007C45D1" w:rsidRPr="007C45D1" w:rsidRDefault="007C45D1" w:rsidP="007C45D1">
      <w:r w:rsidRPr="007C45D1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7C45D1">
        <w:t xml:space="preserve">081-803-4097 </w:t>
      </w:r>
      <w:r w:rsidRPr="007C45D1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7C45D1">
        <w:rPr>
          <w:cs/>
        </w:rPr>
        <w:t>เวป</w:t>
      </w:r>
      <w:proofErr w:type="spellEnd"/>
      <w:r w:rsidRPr="007C45D1">
        <w:rPr>
          <w:cs/>
        </w:rPr>
        <w:t>ไซ</w:t>
      </w:r>
      <w:proofErr w:type="spellStart"/>
      <w:r w:rsidRPr="007C45D1">
        <w:rPr>
          <w:cs/>
        </w:rPr>
        <w:t>ต์</w:t>
      </w:r>
      <w:proofErr w:type="spellEnd"/>
      <w:r w:rsidRPr="007C45D1">
        <w:t xml:space="preserve"> </w:t>
      </w:r>
      <w:hyperlink r:id="rId4" w:history="1">
        <w:r w:rsidRPr="007C45D1">
          <w:rPr>
            <w:rStyle w:val="Hyperlink"/>
          </w:rPr>
          <w:t>www.</w:t>
        </w:r>
        <w:r w:rsidRPr="007C45D1">
          <w:rPr>
            <w:rStyle w:val="Hyperlink"/>
            <w:cs/>
          </w:rPr>
          <w:t>สู้คดี.</w:t>
        </w:r>
        <w:r w:rsidRPr="007C45D1">
          <w:rPr>
            <w:rStyle w:val="Hyperlink"/>
          </w:rPr>
          <w:t>com</w:t>
        </w:r>
      </w:hyperlink>
      <w:r w:rsidRPr="007C45D1">
        <w:t xml:space="preserve"> </w:t>
      </w:r>
      <w:r w:rsidRPr="007C45D1">
        <w:rPr>
          <w:cs/>
        </w:rPr>
        <w:t>และ</w:t>
      </w:r>
      <w:r w:rsidRPr="007C45D1">
        <w:t xml:space="preserve"> </w:t>
      </w:r>
      <w:hyperlink r:id="rId5" w:history="1">
        <w:r w:rsidRPr="007C45D1">
          <w:rPr>
            <w:rStyle w:val="Hyperlink"/>
          </w:rPr>
          <w:t>www.</w:t>
        </w:r>
        <w:r w:rsidRPr="007C45D1">
          <w:rPr>
            <w:rStyle w:val="Hyperlink"/>
            <w:cs/>
          </w:rPr>
          <w:t>ทนายภูวงษ์.</w:t>
        </w:r>
        <w:r w:rsidRPr="007C45D1">
          <w:rPr>
            <w:rStyle w:val="Hyperlink"/>
          </w:rPr>
          <w:t>com</w:t>
        </w:r>
      </w:hyperlink>
    </w:p>
    <w:p w14:paraId="567362DE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5D1"/>
    <w:rsid w:val="000554F2"/>
    <w:rsid w:val="001C2C6A"/>
    <w:rsid w:val="002B6232"/>
    <w:rsid w:val="007C45D1"/>
    <w:rsid w:val="00A43436"/>
    <w:rsid w:val="00AF4A52"/>
    <w:rsid w:val="00C1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EF2C2"/>
  <w15:chartTrackingRefBased/>
  <w15:docId w15:val="{94E7472B-5F77-4FA2-9D58-29904125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45D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45D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45D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45D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45D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45D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45D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45D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45D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45D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45D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45D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45D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45D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45D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45D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45D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45D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45D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C45D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45D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C45D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C45D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45D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45D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C45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45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45D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45D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45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45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2025-07-26T11:44:00Z</dcterms:created>
  <dcterms:modified xsi:type="dcterms:W3CDTF">2025-07-26T11:45:00Z</dcterms:modified>
</cp:coreProperties>
</file>