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AA6D73" w14:textId="77777777" w:rsidR="005E44B2" w:rsidRPr="005E44B2" w:rsidRDefault="005E44B2" w:rsidP="005E44B2">
      <w:r w:rsidRPr="005E44B2">
        <w:rPr>
          <w:cs/>
        </w:rPr>
        <w:t xml:space="preserve">ลำดับที่ </w:t>
      </w:r>
      <w:r w:rsidRPr="005E44B2">
        <w:t>000225</w:t>
      </w:r>
      <w:r w:rsidRPr="005E44B2">
        <w:br/>
      </w:r>
      <w:r w:rsidRPr="005E44B2">
        <w:rPr>
          <w:cs/>
        </w:rPr>
        <w:t>หัวข้อเรื่อง การอ้างพยานหลักฐานใหม่ในชั้นอุทธรณ์ต้องทำตามขั้นตอน</w:t>
      </w:r>
      <w:r w:rsidRPr="005E44B2">
        <w:br/>
      </w:r>
      <w:r w:rsidRPr="005E44B2">
        <w:rPr>
          <w:cs/>
        </w:rPr>
        <w:t xml:space="preserve">วิเคราะห์ฎีกาที่ </w:t>
      </w:r>
      <w:r w:rsidRPr="005E44B2">
        <w:t>6006/2548</w:t>
      </w:r>
      <w:r w:rsidRPr="005E44B2">
        <w:br/>
      </w:r>
      <w:r w:rsidRPr="005E44B2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5E44B2">
        <w:t>0818034097</w:t>
      </w:r>
    </w:p>
    <w:p w14:paraId="6435C518" w14:textId="77777777" w:rsidR="005E44B2" w:rsidRPr="005E44B2" w:rsidRDefault="005E44B2" w:rsidP="005E44B2">
      <w:r w:rsidRPr="005E44B2">
        <w:rPr>
          <w:cs/>
        </w:rPr>
        <w:t>กฎหมายเกี่ยวกับอะไร</w:t>
      </w:r>
      <w:r w:rsidRPr="005E44B2">
        <w:br/>
        <w:t xml:space="preserve">– </w:t>
      </w:r>
      <w:r w:rsidRPr="005E44B2">
        <w:rPr>
          <w:cs/>
        </w:rPr>
        <w:t xml:space="preserve">ประมวลกฎหมายวิธีพิจารณาความแพ่ง มาตรา </w:t>
      </w:r>
      <w:r w:rsidRPr="005E44B2">
        <w:t xml:space="preserve">88 </w:t>
      </w:r>
      <w:r w:rsidRPr="005E44B2">
        <w:rPr>
          <w:cs/>
        </w:rPr>
        <w:t xml:space="preserve">วรรคสาม และมาตรา </w:t>
      </w:r>
      <w:r w:rsidRPr="005E44B2">
        <w:t>240 (2)</w:t>
      </w:r>
      <w:r w:rsidRPr="005E44B2">
        <w:br/>
      </w:r>
      <w:r w:rsidRPr="005E44B2">
        <w:rPr>
          <w:cs/>
        </w:rPr>
        <w:t>เกี่ยวกับวิธีการอ้างพยานหลักฐานเพิ่มเติมในชั้นอุทธรณ์ และอำนาจศาลอุทธรณ์ในการพิจารณาหลักฐานใหม่</w:t>
      </w:r>
    </w:p>
    <w:p w14:paraId="7DD70E45" w14:textId="77777777" w:rsidR="005E44B2" w:rsidRPr="005E44B2" w:rsidRDefault="005E44B2" w:rsidP="005E44B2">
      <w:r w:rsidRPr="005E44B2">
        <w:rPr>
          <w:cs/>
        </w:rPr>
        <w:t xml:space="preserve">วิเคราะห์คำพิพากษาฎีกาที่ </w:t>
      </w:r>
      <w:r w:rsidRPr="005E44B2">
        <w:t>6006/2548</w:t>
      </w:r>
      <w:r w:rsidRPr="005E44B2">
        <w:br/>
      </w:r>
      <w:r w:rsidRPr="005E44B2">
        <w:rPr>
          <w:b/>
          <w:bCs/>
          <w:cs/>
        </w:rPr>
        <w:t>ข้อเท็จจริง</w:t>
      </w:r>
      <w:r w:rsidRPr="005E44B2">
        <w:br/>
      </w:r>
      <w:r w:rsidRPr="005E44B2">
        <w:rPr>
          <w:cs/>
        </w:rPr>
        <w:t>ผู้ร้องในคดีนี้ยื่นอุทธรณ์โดยอ้างว่ามีสำเนาสูติบัตรเป็นหลักฐานใหม่ ซึ่งเพิ่งได้มาภายหลังจากที่ศาลชั้นต้นมีคำพิพากษาแล้ว และขอให้ศาลอุทธรณ์พิจารณาเอกสารนี้เพื่อกลับคำพิพากษาศาลชั้นต้น</w:t>
      </w:r>
    </w:p>
    <w:p w14:paraId="3E4B6421" w14:textId="77777777" w:rsidR="005E44B2" w:rsidRPr="005E44B2" w:rsidRDefault="005E44B2" w:rsidP="005E44B2">
      <w:r w:rsidRPr="005E44B2">
        <w:rPr>
          <w:b/>
          <w:bCs/>
          <w:cs/>
        </w:rPr>
        <w:t>ข้อกฎหมายและดุลพินิจของศาล</w:t>
      </w:r>
      <w:r w:rsidRPr="005E44B2">
        <w:br/>
      </w:r>
      <w:r w:rsidRPr="005E44B2">
        <w:rPr>
          <w:cs/>
        </w:rPr>
        <w:t>ศาลฎีกาวินิจฉัยว่า</w:t>
      </w:r>
      <w:r w:rsidRPr="005E44B2">
        <w:br/>
        <w:t xml:space="preserve">– </w:t>
      </w:r>
      <w:r w:rsidRPr="005E44B2">
        <w:rPr>
          <w:cs/>
        </w:rPr>
        <w:t xml:space="preserve">ตาม ป.วิ.พ. มาตรา </w:t>
      </w:r>
      <w:r w:rsidRPr="005E44B2">
        <w:t xml:space="preserve">88 </w:t>
      </w:r>
      <w:r w:rsidRPr="005E44B2">
        <w:rPr>
          <w:cs/>
        </w:rPr>
        <w:t>วรรคสาม กำหนดว่า หากคู่ความประสงค์จะอ้างพยานหลักฐานใหม่ในชั้นอุทธรณ์ ต้องยื่นคำร้องขออนุญาตอ้างพยานหลักฐานต่อศาล พร้อมกับยื่นบัญชีระบุพยานและสำเนาบัญชี</w:t>
      </w:r>
      <w:r w:rsidRPr="005E44B2">
        <w:br/>
        <w:t xml:space="preserve">– </w:t>
      </w:r>
      <w:r w:rsidRPr="005E44B2">
        <w:rPr>
          <w:cs/>
        </w:rPr>
        <w:t>การที่ผู้ร้องเพียงกล่าวในคำอุทธรณ์ว่า “มีเอกสารใหม่” โดยไม่ทำคำร้องและไม่ยื่นบัญชีระบุพยาน จึงไม่ชอบด้วยรูปแบบตามกฎหมาย</w:t>
      </w:r>
      <w:r w:rsidRPr="005E44B2">
        <w:br/>
        <w:t xml:space="preserve">– </w:t>
      </w:r>
      <w:r w:rsidRPr="005E44B2">
        <w:rPr>
          <w:cs/>
        </w:rPr>
        <w:t xml:space="preserve">ศาลอุทธรณ์จึงไม่มีอำนาจพิจารณาเอกสารหรืออนุญาตให้อ้างพยานใหม่ได้ และไม่อาจย้อนสำนวนไปให้ศาลชั้นต้นพิจารณาใหม่ได้เช่นกัน ตาม ป.วิ.พ. มาตรา </w:t>
      </w:r>
      <w:r w:rsidRPr="005E44B2">
        <w:t>240 (2)</w:t>
      </w:r>
    </w:p>
    <w:p w14:paraId="6D4D1197" w14:textId="77777777" w:rsidR="005E44B2" w:rsidRPr="005E44B2" w:rsidRDefault="005E44B2" w:rsidP="005E44B2">
      <w:r w:rsidRPr="005E44B2">
        <w:rPr>
          <w:cs/>
        </w:rPr>
        <w:t>สรุปคำพิพากษา</w:t>
      </w:r>
      <w:r w:rsidRPr="005E44B2">
        <w:br/>
      </w:r>
      <w:r w:rsidRPr="005E44B2">
        <w:rPr>
          <w:cs/>
        </w:rPr>
        <w:t>การจะอ้างพยานหลักฐานใหม่ในชั้นอุทธรณ์ต้องกระทำตามขั้นตอนที่กฎหมายกำหนด คือ ต้องยื่น “คำร้อง” พร้อม “บัญชีระบุพยานและสำเนา” ต่อศาล ไม่สามารถกล่าวลอย ๆ ในคำอุทธรณ์ได้ ศาลอุทธรณ์ไม่มีอำนาจรับพยานใหม่ที่ไม่ได้ยื่นตามขั้นตอน จึงไม่มีเหตุย้อนสำนวนไปศาลชั้นต้น</w:t>
      </w:r>
    </w:p>
    <w:p w14:paraId="40A8B242" w14:textId="77777777" w:rsidR="005E44B2" w:rsidRPr="005E44B2" w:rsidRDefault="005E44B2" w:rsidP="005E44B2">
      <w:r w:rsidRPr="005E44B2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5E44B2">
        <w:t xml:space="preserve">081-803-4097 </w:t>
      </w:r>
      <w:r w:rsidRPr="005E44B2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5E44B2">
        <w:rPr>
          <w:cs/>
        </w:rPr>
        <w:t>เวป</w:t>
      </w:r>
      <w:proofErr w:type="spellEnd"/>
      <w:r w:rsidRPr="005E44B2">
        <w:rPr>
          <w:cs/>
        </w:rPr>
        <w:t>ไซ</w:t>
      </w:r>
      <w:proofErr w:type="spellStart"/>
      <w:r w:rsidRPr="005E44B2">
        <w:rPr>
          <w:cs/>
        </w:rPr>
        <w:t>ต์</w:t>
      </w:r>
      <w:proofErr w:type="spellEnd"/>
      <w:r w:rsidRPr="005E44B2">
        <w:t xml:space="preserve"> </w:t>
      </w:r>
      <w:hyperlink r:id="rId4" w:history="1">
        <w:r w:rsidRPr="005E44B2">
          <w:rPr>
            <w:rStyle w:val="Hyperlink"/>
          </w:rPr>
          <w:t>www.</w:t>
        </w:r>
        <w:r w:rsidRPr="005E44B2">
          <w:rPr>
            <w:rStyle w:val="Hyperlink"/>
            <w:cs/>
          </w:rPr>
          <w:t>สู้คดี.</w:t>
        </w:r>
        <w:r w:rsidRPr="005E44B2">
          <w:rPr>
            <w:rStyle w:val="Hyperlink"/>
          </w:rPr>
          <w:t>com</w:t>
        </w:r>
      </w:hyperlink>
      <w:r w:rsidRPr="005E44B2">
        <w:t xml:space="preserve"> </w:t>
      </w:r>
      <w:r w:rsidRPr="005E44B2">
        <w:rPr>
          <w:cs/>
        </w:rPr>
        <w:t>และ</w:t>
      </w:r>
      <w:r w:rsidRPr="005E44B2">
        <w:t xml:space="preserve"> </w:t>
      </w:r>
      <w:hyperlink r:id="rId5" w:history="1">
        <w:r w:rsidRPr="005E44B2">
          <w:rPr>
            <w:rStyle w:val="Hyperlink"/>
          </w:rPr>
          <w:t>www.</w:t>
        </w:r>
        <w:r w:rsidRPr="005E44B2">
          <w:rPr>
            <w:rStyle w:val="Hyperlink"/>
            <w:cs/>
          </w:rPr>
          <w:t>ทนายภูวงษ์.</w:t>
        </w:r>
        <w:r w:rsidRPr="005E44B2">
          <w:rPr>
            <w:rStyle w:val="Hyperlink"/>
          </w:rPr>
          <w:t>com</w:t>
        </w:r>
      </w:hyperlink>
    </w:p>
    <w:p w14:paraId="005D9BEC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4B2"/>
    <w:rsid w:val="000554F2"/>
    <w:rsid w:val="001C2C6A"/>
    <w:rsid w:val="002B6232"/>
    <w:rsid w:val="005E44B2"/>
    <w:rsid w:val="00A43436"/>
    <w:rsid w:val="00AF4A52"/>
    <w:rsid w:val="00CA6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61FBEA"/>
  <w15:chartTrackingRefBased/>
  <w15:docId w15:val="{8BD62143-D342-4755-B3E0-061CE2D91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44B2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44B2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44B2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44B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44B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44B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44B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44B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44B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44B2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44B2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44B2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44B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44B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44B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44B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44B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44B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44B2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5E44B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44B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5E44B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5E44B2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44B2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44B2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5E44B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44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44B2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44B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E44B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44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249</Words>
  <Characters>1420</Characters>
  <Application>Microsoft Office Word</Application>
  <DocSecurity>0</DocSecurity>
  <Lines>11</Lines>
  <Paragraphs>3</Paragraphs>
  <ScaleCrop>false</ScaleCrop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2025-07-26T14:44:00Z</dcterms:created>
  <dcterms:modified xsi:type="dcterms:W3CDTF">2025-07-26T14:45:00Z</dcterms:modified>
</cp:coreProperties>
</file>