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E4A0D" w14:textId="16CC470B" w:rsidR="00830E0C" w:rsidRPr="00830E0C" w:rsidRDefault="00830E0C" w:rsidP="00830E0C">
      <w:r w:rsidRPr="00830E0C">
        <w:rPr>
          <w:cs/>
        </w:rPr>
        <w:t xml:space="preserve">ลำดับที่ </w:t>
      </w:r>
      <w:r w:rsidRPr="00830E0C">
        <w:t>000253</w:t>
      </w:r>
      <w:r w:rsidRPr="00830E0C">
        <w:br/>
      </w:r>
      <w:r w:rsidRPr="00830E0C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830E0C">
        <w:rPr>
          <w:cs/>
        </w:rPr>
        <w:t>การลักสัญญาณโทรศัพท์ถือเป็นการลักทรัพย์หรือไม่</w:t>
      </w:r>
    </w:p>
    <w:p w14:paraId="261BABB7" w14:textId="77777777" w:rsidR="00830E0C" w:rsidRPr="00830E0C" w:rsidRDefault="00830E0C" w:rsidP="00830E0C">
      <w:r w:rsidRPr="00830E0C">
        <w:rPr>
          <w:cs/>
        </w:rPr>
        <w:t xml:space="preserve">วิเคราะห์ฎีกาที่ </w:t>
      </w:r>
      <w:r w:rsidRPr="00830E0C">
        <w:t>1880/2542</w:t>
      </w:r>
    </w:p>
    <w:p w14:paraId="0E9760E7" w14:textId="77777777" w:rsidR="00830E0C" w:rsidRPr="00830E0C" w:rsidRDefault="00830E0C" w:rsidP="00830E0C">
      <w:r w:rsidRPr="00830E0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30E0C">
        <w:t>0818034097</w:t>
      </w:r>
    </w:p>
    <w:p w14:paraId="606D3417" w14:textId="77777777" w:rsidR="00830E0C" w:rsidRPr="00830E0C" w:rsidRDefault="00830E0C" w:rsidP="00830E0C">
      <w:r w:rsidRPr="00830E0C">
        <w:rPr>
          <w:cs/>
        </w:rPr>
        <w:t>กฎหมายเกี่ยวกับอะไร</w:t>
      </w:r>
      <w:r w:rsidRPr="00830E0C">
        <w:br/>
      </w:r>
      <w:r w:rsidRPr="00830E0C">
        <w:rPr>
          <w:cs/>
        </w:rPr>
        <w:t xml:space="preserve">คดีอาญาความผิดฐานลักทรัพย์ ตามประมวลกฎหมายอาญา มาตรา </w:t>
      </w:r>
      <w:r w:rsidRPr="00830E0C">
        <w:t xml:space="preserve">334 </w:t>
      </w:r>
      <w:r w:rsidRPr="00830E0C">
        <w:rPr>
          <w:cs/>
        </w:rPr>
        <w:t>และการตีความ "ทรัพย์" รวมถึงสัญญาณโทรศัพท์ในรูปแบบของกระแสไฟฟ้า</w:t>
      </w:r>
    </w:p>
    <w:p w14:paraId="58743CB5" w14:textId="77777777" w:rsidR="00830E0C" w:rsidRPr="00830E0C" w:rsidRDefault="00830E0C" w:rsidP="00830E0C">
      <w:r w:rsidRPr="00830E0C">
        <w:rPr>
          <w:cs/>
        </w:rPr>
        <w:t>วิเคราะห์คำพิพากษาฎีกา</w:t>
      </w:r>
      <w:r w:rsidRPr="00830E0C">
        <w:br/>
      </w:r>
      <w:r w:rsidRPr="00830E0C">
        <w:rPr>
          <w:b/>
          <w:bCs/>
          <w:cs/>
        </w:rPr>
        <w:t>ข้อเท็จจริง</w:t>
      </w:r>
      <w:r w:rsidRPr="00830E0C">
        <w:br/>
      </w:r>
      <w:r w:rsidRPr="00830E0C">
        <w:rPr>
          <w:cs/>
        </w:rPr>
        <w:t>จำเลยได้ลักลอบใช้สัญญาณโทรศัพท์จากตู้โทรศัพท์สาธารณะที่อยู่ในความครอบครองขององค์การโทรศัพท์แห่งประเทศไทย เพื่อนำไปใช้ส่วนตัวโดยไม่ได้รับอนุญาต</w:t>
      </w:r>
    </w:p>
    <w:p w14:paraId="7E49CA3C" w14:textId="77777777" w:rsidR="00830E0C" w:rsidRPr="00830E0C" w:rsidRDefault="00830E0C" w:rsidP="00830E0C">
      <w:r w:rsidRPr="00830E0C">
        <w:rPr>
          <w:b/>
          <w:bCs/>
          <w:cs/>
        </w:rPr>
        <w:t>ข้อกฎหมาย</w:t>
      </w:r>
    </w:p>
    <w:p w14:paraId="6FE061DF" w14:textId="77777777" w:rsidR="00830E0C" w:rsidRPr="00830E0C" w:rsidRDefault="00830E0C" w:rsidP="00830E0C">
      <w:pPr>
        <w:numPr>
          <w:ilvl w:val="0"/>
          <w:numId w:val="1"/>
        </w:numPr>
      </w:pPr>
      <w:r w:rsidRPr="00830E0C">
        <w:rPr>
          <w:cs/>
        </w:rPr>
        <w:t xml:space="preserve">ศาลอุทธรณ์วินิจฉัยว่าการกระทำของจำเลยเป็นความผิดฐานลักทรัพย์ตามประมวลกฎหมายอาญา มาตรา </w:t>
      </w:r>
      <w:r w:rsidRPr="00830E0C">
        <w:t>334</w:t>
      </w:r>
    </w:p>
    <w:p w14:paraId="0E178E71" w14:textId="77777777" w:rsidR="00830E0C" w:rsidRPr="00830E0C" w:rsidRDefault="00830E0C" w:rsidP="00830E0C">
      <w:pPr>
        <w:numPr>
          <w:ilvl w:val="0"/>
          <w:numId w:val="1"/>
        </w:numPr>
      </w:pPr>
      <w:r w:rsidRPr="00830E0C">
        <w:rPr>
          <w:cs/>
        </w:rPr>
        <w:t xml:space="preserve">ไม่ใช่ความผิดตามมาตรา </w:t>
      </w:r>
      <w:r w:rsidRPr="00830E0C">
        <w:t xml:space="preserve">335(1)(10) </w:t>
      </w:r>
      <w:r w:rsidRPr="00830E0C">
        <w:rPr>
          <w:cs/>
        </w:rPr>
        <w:t>วรรคสาม (ซึ่งเกี่ยวข้องกับการลักทรัพย์ที่มีลักษณะพิเศษ เช่น ลักทรัพย์ในสถานที่ราชการ หรือในเวลากลางคืน เป็นต้น)</w:t>
      </w:r>
    </w:p>
    <w:p w14:paraId="38C04437" w14:textId="77777777" w:rsidR="00830E0C" w:rsidRPr="00830E0C" w:rsidRDefault="00830E0C" w:rsidP="00830E0C">
      <w:pPr>
        <w:numPr>
          <w:ilvl w:val="0"/>
          <w:numId w:val="1"/>
        </w:numPr>
      </w:pPr>
      <w:r w:rsidRPr="00830E0C">
        <w:rPr>
          <w:cs/>
        </w:rPr>
        <w:t xml:space="preserve">ประเด็นข้อกฎหมายที่จำเลยยกขึ้นในชั้นฎีกา แม้จะไม่ได้ยกขึ้นแต่ต้น แต่ถือว่าเป็นปัญหาเกี่ยวกับความสงบเรียบร้อยของประชาชน ซึ่งศาลฎีกามีอำนาจพิจารณาได้ ตามประมวลกฎหมายวิธีพิจารณาความอาญา มาตรา </w:t>
      </w:r>
      <w:r w:rsidRPr="00830E0C">
        <w:t xml:space="preserve">195 </w:t>
      </w:r>
      <w:r w:rsidRPr="00830E0C">
        <w:rPr>
          <w:cs/>
        </w:rPr>
        <w:t xml:space="preserve">วรรคสอง และมาตรา </w:t>
      </w:r>
      <w:r w:rsidRPr="00830E0C">
        <w:t>225</w:t>
      </w:r>
    </w:p>
    <w:p w14:paraId="4305D08A" w14:textId="77777777" w:rsidR="00830E0C" w:rsidRPr="00830E0C" w:rsidRDefault="00830E0C" w:rsidP="00830E0C">
      <w:r w:rsidRPr="00830E0C">
        <w:rPr>
          <w:b/>
          <w:bCs/>
          <w:cs/>
        </w:rPr>
        <w:t>ดุลพินิจของศาล</w:t>
      </w:r>
      <w:r w:rsidRPr="00830E0C">
        <w:br/>
      </w:r>
      <w:r w:rsidRPr="00830E0C">
        <w:rPr>
          <w:cs/>
        </w:rPr>
        <w:t xml:space="preserve">ศาลฎีกาเห็นว่า "สัญญาณโทรศัพท์" คือกระแสไฟฟ้าที่ถูกแปลงมาจากเสียงพูด และเคลื่อนที่ไปตามสายลวดตัวนำ จึงจัดเป็นทรัพย์ในความหมายตามประมวลกฎหมายอาญา มาตรา </w:t>
      </w:r>
      <w:r w:rsidRPr="00830E0C">
        <w:t xml:space="preserve">1(1) </w:t>
      </w:r>
      <w:r w:rsidRPr="00830E0C">
        <w:rPr>
          <w:cs/>
        </w:rPr>
        <w:t>และเมื่อจำเลยลักเอาไปใช้โดยทุจริต ถือเป็นความผิดฐานลักทรัพย์ เหมือนกับการลักกระแสไฟฟ้า ซึ่งเคยมีแนวคำพิพากษาวินิจฉัยไว้แล้ว</w:t>
      </w:r>
    </w:p>
    <w:p w14:paraId="511E20D0" w14:textId="77777777" w:rsidR="00830E0C" w:rsidRPr="00830E0C" w:rsidRDefault="00830E0C" w:rsidP="00830E0C">
      <w:r w:rsidRPr="00830E0C">
        <w:rPr>
          <w:cs/>
        </w:rPr>
        <w:t>สรุปคำพิพากษา</w:t>
      </w:r>
      <w:r w:rsidRPr="00830E0C">
        <w:br/>
      </w:r>
      <w:r w:rsidRPr="00830E0C">
        <w:rPr>
          <w:cs/>
        </w:rPr>
        <w:t>การลักลอบใช้สัญญาณโทรศัพท์จากตู้โทรศัพท์สาธารณะโดยไม่ได้รับอนุญาต ถือเป็นการลักทรัพย์ในลักษณะ</w:t>
      </w:r>
      <w:r w:rsidRPr="00830E0C">
        <w:rPr>
          <w:cs/>
        </w:rPr>
        <w:lastRenderedPageBreak/>
        <w:t xml:space="preserve">เดียวกับการลักกระแสไฟฟ้า แม้จะมิใช่ทรัพย์ในรูปแบบวัตถุจับต้องได้ แต่เป็นสิ่งที่มีมูลค่าและสามารถใช้เป็นประโยชน์ทางเศรษฐกิจ ศาลฎีกาจึงพิพากษายืนตามศาลอุทธรณ์ ว่าจำเลยมีความผิดฐานลักทรัพย์ตามมาตรา </w:t>
      </w:r>
      <w:r w:rsidRPr="00830E0C">
        <w:t>334</w:t>
      </w:r>
    </w:p>
    <w:p w14:paraId="0BDDADDF" w14:textId="77777777" w:rsidR="00830E0C" w:rsidRPr="00830E0C" w:rsidRDefault="00830E0C" w:rsidP="00830E0C">
      <w:r w:rsidRPr="00830E0C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830E0C">
        <w:t xml:space="preserve">081-803-4097 </w:t>
      </w:r>
      <w:r w:rsidRPr="00830E0C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830E0C">
        <w:rPr>
          <w:cs/>
        </w:rPr>
        <w:t>เวป</w:t>
      </w:r>
      <w:proofErr w:type="spellEnd"/>
      <w:r w:rsidRPr="00830E0C">
        <w:rPr>
          <w:cs/>
        </w:rPr>
        <w:t>ไซ</w:t>
      </w:r>
      <w:proofErr w:type="spellStart"/>
      <w:r w:rsidRPr="00830E0C">
        <w:rPr>
          <w:cs/>
        </w:rPr>
        <w:t>ต์</w:t>
      </w:r>
      <w:proofErr w:type="spellEnd"/>
      <w:r w:rsidRPr="00830E0C">
        <w:t xml:space="preserve"> </w:t>
      </w:r>
      <w:hyperlink r:id="rId5" w:history="1">
        <w:r w:rsidRPr="00830E0C">
          <w:rPr>
            <w:rStyle w:val="Hyperlink"/>
          </w:rPr>
          <w:t>www.</w:t>
        </w:r>
        <w:r w:rsidRPr="00830E0C">
          <w:rPr>
            <w:rStyle w:val="Hyperlink"/>
            <w:cs/>
          </w:rPr>
          <w:t>สู้คดี.</w:t>
        </w:r>
        <w:r w:rsidRPr="00830E0C">
          <w:rPr>
            <w:rStyle w:val="Hyperlink"/>
          </w:rPr>
          <w:t>com</w:t>
        </w:r>
      </w:hyperlink>
      <w:r w:rsidRPr="00830E0C">
        <w:t xml:space="preserve"> </w:t>
      </w:r>
      <w:r w:rsidRPr="00830E0C">
        <w:rPr>
          <w:cs/>
        </w:rPr>
        <w:t>และ</w:t>
      </w:r>
      <w:r w:rsidRPr="00830E0C">
        <w:t xml:space="preserve"> </w:t>
      </w:r>
      <w:hyperlink r:id="rId6" w:history="1">
        <w:r w:rsidRPr="00830E0C">
          <w:rPr>
            <w:rStyle w:val="Hyperlink"/>
          </w:rPr>
          <w:t>www.</w:t>
        </w:r>
        <w:r w:rsidRPr="00830E0C">
          <w:rPr>
            <w:rStyle w:val="Hyperlink"/>
            <w:cs/>
          </w:rPr>
          <w:t>ทนายภูวงษ์.</w:t>
        </w:r>
        <w:r w:rsidRPr="00830E0C">
          <w:rPr>
            <w:rStyle w:val="Hyperlink"/>
          </w:rPr>
          <w:t>com</w:t>
        </w:r>
      </w:hyperlink>
    </w:p>
    <w:p w14:paraId="219B7FF9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F8299E"/>
    <w:multiLevelType w:val="multilevel"/>
    <w:tmpl w:val="8BC6B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221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E0C"/>
    <w:rsid w:val="000554F2"/>
    <w:rsid w:val="001C2C6A"/>
    <w:rsid w:val="002B6232"/>
    <w:rsid w:val="00830E0C"/>
    <w:rsid w:val="00A43436"/>
    <w:rsid w:val="00AF4A52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1F7E8"/>
  <w15:chartTrackingRefBased/>
  <w15:docId w15:val="{6671C99F-A869-4616-B23C-F49D277B7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0E0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0E0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0E0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0E0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E0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E0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0E0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E0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E0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0E0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0E0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0E0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0E0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0E0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0E0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0E0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0E0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0E0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0E0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30E0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0E0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30E0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30E0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0E0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0E0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30E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0E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0E0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0E0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30E0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0E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2025-07-27T01:10:00Z</dcterms:created>
  <dcterms:modified xsi:type="dcterms:W3CDTF">2025-07-27T01:10:00Z</dcterms:modified>
</cp:coreProperties>
</file>