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03EF7" w14:textId="77777777" w:rsidR="00373D0D" w:rsidRPr="00373D0D" w:rsidRDefault="00373D0D" w:rsidP="00373D0D">
      <w:r w:rsidRPr="00373D0D">
        <w:rPr>
          <w:cs/>
        </w:rPr>
        <w:t xml:space="preserve">ลำดับที่ </w:t>
      </w:r>
      <w:r w:rsidRPr="00373D0D">
        <w:t>000280</w:t>
      </w:r>
      <w:r w:rsidRPr="00373D0D">
        <w:br/>
      </w:r>
      <w:r w:rsidRPr="00373D0D">
        <w:rPr>
          <w:b/>
          <w:bCs/>
          <w:cs/>
        </w:rPr>
        <w:t>หมิ่นประมาทด้วยคำว่า “กระหรี่ที่ดิน” และอำนาจสอบสวนของพนักงานสอบสวน</w:t>
      </w:r>
    </w:p>
    <w:p w14:paraId="3CEC3A22" w14:textId="77777777" w:rsidR="00373D0D" w:rsidRPr="00373D0D" w:rsidRDefault="00373D0D" w:rsidP="00373D0D">
      <w:r w:rsidRPr="00373D0D">
        <w:rPr>
          <w:cs/>
        </w:rPr>
        <w:t xml:space="preserve">วิเคราะห์ฎีกาที่ </w:t>
      </w:r>
      <w:r w:rsidRPr="00373D0D">
        <w:t>2371/2522</w:t>
      </w:r>
      <w:r w:rsidRPr="00373D0D">
        <w:br/>
      </w:r>
      <w:r w:rsidRPr="00373D0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73D0D">
        <w:t>0818034097</w:t>
      </w:r>
    </w:p>
    <w:p w14:paraId="4D7F113A" w14:textId="77777777" w:rsidR="00373D0D" w:rsidRPr="00373D0D" w:rsidRDefault="00373D0D" w:rsidP="00373D0D">
      <w:r w:rsidRPr="00373D0D">
        <w:rPr>
          <w:b/>
          <w:bCs/>
          <w:cs/>
        </w:rPr>
        <w:t>กฎหมายเกี่ยวกับอะไร</w:t>
      </w:r>
      <w:r w:rsidRPr="00373D0D">
        <w:br/>
        <w:t xml:space="preserve">– </w:t>
      </w:r>
      <w:r w:rsidRPr="00373D0D">
        <w:rPr>
          <w:cs/>
        </w:rPr>
        <w:t xml:space="preserve">กฎหมายอาญา มาตรา </w:t>
      </w:r>
      <w:r w:rsidRPr="00373D0D">
        <w:t xml:space="preserve">326 </w:t>
      </w:r>
      <w:r w:rsidRPr="00373D0D">
        <w:rPr>
          <w:cs/>
        </w:rPr>
        <w:t>ว่าด้วยความผิดฐานหมิ่นประมาท</w:t>
      </w:r>
      <w:r w:rsidRPr="00373D0D">
        <w:br/>
        <w:t xml:space="preserve">– </w:t>
      </w:r>
      <w:r w:rsidRPr="00373D0D">
        <w:rPr>
          <w:cs/>
        </w:rPr>
        <w:t xml:space="preserve">ประมวลกฎหมายวิธีพิจารณาความอาญา มาตรา </w:t>
      </w:r>
      <w:r w:rsidRPr="00373D0D">
        <w:t xml:space="preserve">121 </w:t>
      </w:r>
      <w:r w:rsidRPr="00373D0D">
        <w:rPr>
          <w:cs/>
        </w:rPr>
        <w:t>ว่าด้วยอำนาจของพนักงานสอบสวนในการสอบสวนคดีอาญา</w:t>
      </w:r>
    </w:p>
    <w:p w14:paraId="1EC4C6F9" w14:textId="77777777" w:rsidR="00373D0D" w:rsidRPr="00373D0D" w:rsidRDefault="00373D0D" w:rsidP="00373D0D">
      <w:r w:rsidRPr="00373D0D">
        <w:rPr>
          <w:b/>
          <w:bCs/>
          <w:cs/>
        </w:rPr>
        <w:t xml:space="preserve">คำพิพากษาฎีกาที่ </w:t>
      </w:r>
      <w:r w:rsidRPr="00373D0D">
        <w:rPr>
          <w:b/>
          <w:bCs/>
        </w:rPr>
        <w:t>2371/2522</w:t>
      </w:r>
      <w:r w:rsidRPr="00373D0D">
        <w:br/>
      </w:r>
      <w:r w:rsidRPr="00373D0D">
        <w:rPr>
          <w:b/>
          <w:bCs/>
          <w:cs/>
        </w:rPr>
        <w:t>ข้อเท็จจริง</w:t>
      </w:r>
      <w:r w:rsidRPr="00373D0D">
        <w:br/>
      </w:r>
      <w:r w:rsidRPr="00373D0D">
        <w:rPr>
          <w:cs/>
        </w:rPr>
        <w:t>ผู้เสียหายหญิงรายหนึ่ง ซึ่งทำงานอยู่ที่สำนักงานที่ดินอำเภอ ถูกจำเลยกล่าวว่าเป็น “กระหรี่ที่ดิน” ต่อหน้าผู้อื่น ทำให้เกิดความเสียหายต่อชื่อเสียง ผู้เสียหายได้ไปร้องทุกข์ต่อพนักงานสอบสวนคนหนึ่ง ซึ่งได้เริ่มทำการสอบสวนโดยสอบปากคำผู้เสียหายและพยานไปหนึ่งปาก แต่ยังมิได้ลงบันทึกประจำวันหรือทำบันทึกการมอบคดี ต่อมาพนักงานสอบสวนผู้นั้นย้ายออกและมีพนักงานสอบสวนคนใหม่มารับช่วงสอบสวนต่อ พร้อมทำบันทึกประจำวันและบันทึกการมอบคดี</w:t>
      </w:r>
    </w:p>
    <w:p w14:paraId="7E11FD52" w14:textId="77777777" w:rsidR="00373D0D" w:rsidRPr="00373D0D" w:rsidRDefault="00373D0D" w:rsidP="00373D0D">
      <w:r w:rsidRPr="00373D0D">
        <w:rPr>
          <w:b/>
          <w:bCs/>
          <w:cs/>
        </w:rPr>
        <w:t>ข้อกฎหมายและดุลพินิจของศาล</w:t>
      </w:r>
      <w:r w:rsidRPr="00373D0D">
        <w:br/>
      </w:r>
      <w:r w:rsidRPr="00373D0D">
        <w:rPr>
          <w:cs/>
        </w:rPr>
        <w:t>ศาลพิจารณาแล้วเห็นว่า</w:t>
      </w:r>
    </w:p>
    <w:p w14:paraId="13301BD7" w14:textId="77777777" w:rsidR="00373D0D" w:rsidRPr="00373D0D" w:rsidRDefault="00373D0D" w:rsidP="00373D0D">
      <w:pPr>
        <w:numPr>
          <w:ilvl w:val="0"/>
          <w:numId w:val="1"/>
        </w:numPr>
      </w:pPr>
      <w:r w:rsidRPr="00373D0D">
        <w:rPr>
          <w:cs/>
        </w:rPr>
        <w:t xml:space="preserve">การที่พนักงานสอบสวนผู้รับเรื่องร้องทุกข์เริ่มสอบสวนโดยยังไม่ได้ลงบันทึกประจำวันหรือทำบันทึกมอบคดีนั้น มิได้ทำให้การสอบสวนเสียไป เพราะเมื่อผู้เสียหายร้องทุกข์ พนักงานสอบสวนย่อมมีอำนาจสอบสวนได้ทันทีตาม ป.วิ.อ. มาตรา </w:t>
      </w:r>
      <w:r w:rsidRPr="00373D0D">
        <w:t xml:space="preserve">121 </w:t>
      </w:r>
      <w:r w:rsidRPr="00373D0D">
        <w:rPr>
          <w:cs/>
        </w:rPr>
        <w:t>วรรคสอง</w:t>
      </w:r>
    </w:p>
    <w:p w14:paraId="37A8D40F" w14:textId="77777777" w:rsidR="00373D0D" w:rsidRPr="00373D0D" w:rsidRDefault="00373D0D" w:rsidP="00373D0D">
      <w:pPr>
        <w:numPr>
          <w:ilvl w:val="0"/>
          <w:numId w:val="1"/>
        </w:numPr>
      </w:pPr>
      <w:r w:rsidRPr="00373D0D">
        <w:rPr>
          <w:cs/>
        </w:rPr>
        <w:t>คำว่า “กระหรี่” ที่จำเลยใช้ต่อว่าผู้เสียหาย แม้ไม่ได้ระบุว่าผู้เสียหายค้าประเวณีกับใครหรืออย่างไร ก็ถือเป็นคำหมิ่นประมาทได้ เพราะโดยความหมายทั่วไปเป็นคำดูหมิ่นศักดิ์ศรีผู้หญิงอย่างร้ายแรง</w:t>
      </w:r>
    </w:p>
    <w:p w14:paraId="62DC0BD4" w14:textId="77777777" w:rsidR="00373D0D" w:rsidRPr="00373D0D" w:rsidRDefault="00373D0D" w:rsidP="00373D0D">
      <w:pPr>
        <w:numPr>
          <w:ilvl w:val="0"/>
          <w:numId w:val="1"/>
        </w:numPr>
      </w:pPr>
      <w:r w:rsidRPr="00373D0D">
        <w:rPr>
          <w:cs/>
        </w:rPr>
        <w:t>ศาลสามารถใช้ดุลพินิจพิจารณาว่าคำพูดนั้นทำให้ผู้เสียหายเสื่อมเสียชื่อเสียงหรือไม่ โดยไม่จำเป็นต้องมีพยานมาเบิกความเสมอไป</w:t>
      </w:r>
    </w:p>
    <w:p w14:paraId="2EBEAFB0" w14:textId="77777777" w:rsidR="00373D0D" w:rsidRPr="00373D0D" w:rsidRDefault="00373D0D" w:rsidP="00373D0D">
      <w:r w:rsidRPr="00373D0D">
        <w:rPr>
          <w:b/>
          <w:bCs/>
          <w:cs/>
        </w:rPr>
        <w:t>สรุปคำพิพากษา</w:t>
      </w:r>
    </w:p>
    <w:p w14:paraId="6466CD73" w14:textId="77777777" w:rsidR="00373D0D" w:rsidRPr="00373D0D" w:rsidRDefault="00373D0D" w:rsidP="00373D0D">
      <w:pPr>
        <w:numPr>
          <w:ilvl w:val="0"/>
          <w:numId w:val="2"/>
        </w:numPr>
      </w:pPr>
      <w:r w:rsidRPr="00373D0D">
        <w:rPr>
          <w:cs/>
        </w:rPr>
        <w:lastRenderedPageBreak/>
        <w:t>พนักงานสอบสวนที่เริ่มสอบสวนทันทีหลังรับคำร้องทุกข์โดยยังไม่ได้ลงบันทึกประจำวัน ไม่เป็นโมฆะ และการสอบสวนยังชอบด้วยกฎหมาย</w:t>
      </w:r>
    </w:p>
    <w:p w14:paraId="56E49ECD" w14:textId="77777777" w:rsidR="00373D0D" w:rsidRPr="00373D0D" w:rsidRDefault="00373D0D" w:rsidP="00373D0D">
      <w:pPr>
        <w:numPr>
          <w:ilvl w:val="0"/>
          <w:numId w:val="2"/>
        </w:numPr>
      </w:pPr>
      <w:r w:rsidRPr="00373D0D">
        <w:rPr>
          <w:cs/>
        </w:rPr>
        <w:t>การกล่าวคำว่า “กระหรี่ที่ดิน” ต่อหญิงที่ทำงานในสำนักงานที่ดิน ถือว่าเป็นคำหมิ่นประมาท แม้ไม่กล่าวรายละเอียดใดๆ ก็เข้าข่ายความผิด</w:t>
      </w:r>
    </w:p>
    <w:p w14:paraId="1BACF923" w14:textId="77777777" w:rsidR="00373D0D" w:rsidRPr="00373D0D" w:rsidRDefault="00373D0D" w:rsidP="00373D0D">
      <w:pPr>
        <w:numPr>
          <w:ilvl w:val="0"/>
          <w:numId w:val="2"/>
        </w:numPr>
      </w:pPr>
      <w:r w:rsidRPr="00373D0D">
        <w:rPr>
          <w:cs/>
        </w:rPr>
        <w:t>ศาลมีอำนาจชี้ขาดได้เองว่า คำพูดเช่นนั้นจะทำให้ผู้ถูกใส่ความเสียหายหรือไม่</w:t>
      </w:r>
    </w:p>
    <w:p w14:paraId="55DE8550" w14:textId="77777777" w:rsidR="00373D0D" w:rsidRPr="00373D0D" w:rsidRDefault="00373D0D" w:rsidP="00373D0D">
      <w:r w:rsidRPr="00373D0D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373D0D">
        <w:t xml:space="preserve">081-803-4097 </w:t>
      </w:r>
      <w:r w:rsidRPr="00373D0D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373D0D">
        <w:rPr>
          <w:cs/>
        </w:rPr>
        <w:t>เวป</w:t>
      </w:r>
      <w:proofErr w:type="spellEnd"/>
      <w:r w:rsidRPr="00373D0D">
        <w:rPr>
          <w:cs/>
        </w:rPr>
        <w:t>ไซ</w:t>
      </w:r>
      <w:proofErr w:type="spellStart"/>
      <w:r w:rsidRPr="00373D0D">
        <w:rPr>
          <w:cs/>
        </w:rPr>
        <w:t>ต์</w:t>
      </w:r>
      <w:proofErr w:type="spellEnd"/>
      <w:r w:rsidRPr="00373D0D">
        <w:t xml:space="preserve"> </w:t>
      </w:r>
      <w:hyperlink r:id="rId5" w:history="1">
        <w:r w:rsidRPr="00373D0D">
          <w:rPr>
            <w:rStyle w:val="Hyperlink"/>
          </w:rPr>
          <w:t>www.</w:t>
        </w:r>
        <w:r w:rsidRPr="00373D0D">
          <w:rPr>
            <w:rStyle w:val="Hyperlink"/>
            <w:cs/>
          </w:rPr>
          <w:t>สู้คดี.</w:t>
        </w:r>
        <w:r w:rsidRPr="00373D0D">
          <w:rPr>
            <w:rStyle w:val="Hyperlink"/>
          </w:rPr>
          <w:t>com</w:t>
        </w:r>
      </w:hyperlink>
      <w:r w:rsidRPr="00373D0D">
        <w:t xml:space="preserve"> </w:t>
      </w:r>
      <w:r w:rsidRPr="00373D0D">
        <w:rPr>
          <w:cs/>
        </w:rPr>
        <w:t>และ</w:t>
      </w:r>
      <w:r w:rsidRPr="00373D0D">
        <w:t xml:space="preserve"> </w:t>
      </w:r>
      <w:hyperlink r:id="rId6" w:history="1">
        <w:r w:rsidRPr="00373D0D">
          <w:rPr>
            <w:rStyle w:val="Hyperlink"/>
          </w:rPr>
          <w:t>www.</w:t>
        </w:r>
        <w:r w:rsidRPr="00373D0D">
          <w:rPr>
            <w:rStyle w:val="Hyperlink"/>
            <w:cs/>
          </w:rPr>
          <w:t>ทนายภูวงษ์.</w:t>
        </w:r>
        <w:r w:rsidRPr="00373D0D">
          <w:rPr>
            <w:rStyle w:val="Hyperlink"/>
          </w:rPr>
          <w:t>com</w:t>
        </w:r>
      </w:hyperlink>
    </w:p>
    <w:p w14:paraId="4149DACA" w14:textId="77777777" w:rsidR="002B6232" w:rsidRPr="00373D0D" w:rsidRDefault="002B6232"/>
    <w:sectPr w:rsidR="002B6232" w:rsidRPr="00373D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D2A88"/>
    <w:multiLevelType w:val="multilevel"/>
    <w:tmpl w:val="9E20C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196C77"/>
    <w:multiLevelType w:val="multilevel"/>
    <w:tmpl w:val="9C10A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2767193">
    <w:abstractNumId w:val="1"/>
  </w:num>
  <w:num w:numId="2" w16cid:durableId="488062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D0D"/>
    <w:rsid w:val="000554F2"/>
    <w:rsid w:val="001C2C6A"/>
    <w:rsid w:val="002B6232"/>
    <w:rsid w:val="00317F6D"/>
    <w:rsid w:val="00373D0D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6AD28"/>
  <w15:chartTrackingRefBased/>
  <w15:docId w15:val="{19E8827D-D65B-4724-AAD3-98827736C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3D0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3D0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3D0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D0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3D0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3D0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3D0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3D0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3D0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D0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3D0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3D0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D0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3D0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3D0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3D0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3D0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3D0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3D0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73D0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D0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73D0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73D0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3D0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3D0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73D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D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D0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3D0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73D0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3D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2025-07-27T00:46:00Z</dcterms:created>
  <dcterms:modified xsi:type="dcterms:W3CDTF">2025-07-27T00:47:00Z</dcterms:modified>
</cp:coreProperties>
</file>