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88A9D" w14:textId="789B1BE3" w:rsidR="00F8769C" w:rsidRPr="00F8769C" w:rsidRDefault="00F8769C" w:rsidP="00F8769C">
      <w:r w:rsidRPr="00F8769C">
        <w:rPr>
          <w:cs/>
        </w:rPr>
        <w:t>ลำดับที่</w:t>
      </w:r>
      <w:r w:rsidR="00917B99">
        <w:t xml:space="preserve"> 000300</w:t>
      </w:r>
      <w:r w:rsidRPr="00F8769C">
        <w:br/>
      </w:r>
      <w:r w:rsidRPr="00F8769C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F8769C">
        <w:rPr>
          <w:cs/>
        </w:rPr>
        <w:t>อันตรายสาหัสจากการทำร้ายร่างกายต้องพิจารณาจากความทุกขเวทนาและความสามารถในการดำรงชีวิต</w:t>
      </w:r>
    </w:p>
    <w:p w14:paraId="5C4A7C6E" w14:textId="50F02757" w:rsidR="00F8769C" w:rsidRPr="00F8769C" w:rsidRDefault="00F8769C" w:rsidP="00F8769C">
      <w:r w:rsidRPr="00F8769C">
        <w:rPr>
          <w:cs/>
        </w:rPr>
        <w:t>วิเคราะห์ฎีกาที่</w:t>
      </w:r>
      <w:r>
        <w:t xml:space="preserve"> </w:t>
      </w:r>
      <w:r w:rsidRPr="00F8769C">
        <w:t>2570/2530</w:t>
      </w:r>
    </w:p>
    <w:p w14:paraId="3094682C" w14:textId="77777777" w:rsidR="00F8769C" w:rsidRPr="00F8769C" w:rsidRDefault="00F8769C" w:rsidP="00F8769C">
      <w:r w:rsidRPr="00F8769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F8769C">
        <w:t>0818034097</w:t>
      </w:r>
    </w:p>
    <w:p w14:paraId="486D1C27" w14:textId="77777777" w:rsidR="00F8769C" w:rsidRPr="00F8769C" w:rsidRDefault="00F8769C" w:rsidP="00F8769C">
      <w:r w:rsidRPr="00F8769C">
        <w:rPr>
          <w:cs/>
        </w:rPr>
        <w:t>กฎหมายเกี่ยวกับอะไร</w:t>
      </w:r>
      <w:r w:rsidRPr="00F8769C">
        <w:br/>
      </w:r>
      <w:r w:rsidRPr="00F8769C">
        <w:rPr>
          <w:cs/>
        </w:rPr>
        <w:t xml:space="preserve">ประมวลกฎหมายอาญา มาตรา </w:t>
      </w:r>
      <w:r w:rsidRPr="00F8769C">
        <w:t xml:space="preserve">297 </w:t>
      </w:r>
      <w:r w:rsidRPr="00F8769C">
        <w:rPr>
          <w:cs/>
        </w:rPr>
        <w:t>ว่าด้วยความผิดฐานทำร้ายร่างกายผู้อื่นจนเป็นเหตุให้ผู้ถูกทำร้ายได้รับอันตรายสาหัส</w:t>
      </w:r>
    </w:p>
    <w:p w14:paraId="1CDDD88A" w14:textId="77777777" w:rsidR="00F8769C" w:rsidRPr="00F8769C" w:rsidRDefault="00F8769C" w:rsidP="00F8769C">
      <w:r w:rsidRPr="00F8769C">
        <w:rPr>
          <w:cs/>
        </w:rPr>
        <w:t>วิเคราะห์คำพิพากษาฎีกา</w:t>
      </w:r>
      <w:r w:rsidRPr="00F8769C">
        <w:br/>
      </w:r>
      <w:r w:rsidRPr="00F8769C">
        <w:rPr>
          <w:cs/>
        </w:rPr>
        <w:t>ข้อเท็จจริง</w:t>
      </w:r>
      <w:r w:rsidRPr="00F8769C">
        <w:br/>
      </w:r>
      <w:r w:rsidRPr="00F8769C">
        <w:rPr>
          <w:cs/>
        </w:rPr>
        <w:t xml:space="preserve">จำเลยที่ </w:t>
      </w:r>
      <w:r w:rsidRPr="00F8769C">
        <w:t xml:space="preserve">1 </w:t>
      </w:r>
      <w:r w:rsidRPr="00F8769C">
        <w:rPr>
          <w:cs/>
        </w:rPr>
        <w:t xml:space="preserve">ทำร้ายร่างกายผู้เสียหายจนฟันหลุดไป </w:t>
      </w:r>
      <w:r w:rsidRPr="00F8769C">
        <w:t xml:space="preserve">1 </w:t>
      </w:r>
      <w:r w:rsidRPr="00F8769C">
        <w:rPr>
          <w:cs/>
        </w:rPr>
        <w:t xml:space="preserve">ซี่ และจำเลยที่ </w:t>
      </w:r>
      <w:r w:rsidRPr="00F8769C">
        <w:t xml:space="preserve">2 </w:t>
      </w:r>
      <w:r w:rsidRPr="00F8769C">
        <w:rPr>
          <w:cs/>
        </w:rPr>
        <w:t xml:space="preserve">ใช้ให้บุคคลชื่อ บ. ทำร้ายผู้เสียหายจนฟันหลุดไปอีก </w:t>
      </w:r>
      <w:r w:rsidRPr="00F8769C">
        <w:t xml:space="preserve">2 </w:t>
      </w:r>
      <w:r w:rsidRPr="00F8769C">
        <w:rPr>
          <w:cs/>
        </w:rPr>
        <w:t xml:space="preserve">ซี่ รวมฟันหลุด </w:t>
      </w:r>
      <w:r w:rsidRPr="00F8769C">
        <w:t xml:space="preserve">3 </w:t>
      </w:r>
      <w:r w:rsidRPr="00F8769C">
        <w:rPr>
          <w:cs/>
        </w:rPr>
        <w:t>ซี่ หลังเกิดเหตุ ผู้เสียหายไม่สามารถรับประทานอาหารได้ตามปกติ แต่ยังสามารถใช้ฟันที่เหลือเคี้ยวอาหารได้บ้าง</w:t>
      </w:r>
    </w:p>
    <w:p w14:paraId="05C8EDD8" w14:textId="77777777" w:rsidR="00F8769C" w:rsidRPr="00F8769C" w:rsidRDefault="00F8769C" w:rsidP="00F8769C">
      <w:r w:rsidRPr="00F8769C">
        <w:rPr>
          <w:cs/>
        </w:rPr>
        <w:t>ข้อกฎหมายและดุลพินิจของศาล</w:t>
      </w:r>
      <w:r w:rsidRPr="00F8769C">
        <w:br/>
      </w:r>
      <w:r w:rsidRPr="00F8769C">
        <w:rPr>
          <w:cs/>
        </w:rPr>
        <w:t xml:space="preserve">แม้ฟันจะหลุดไป </w:t>
      </w:r>
      <w:r w:rsidRPr="00F8769C">
        <w:t xml:space="preserve">3 </w:t>
      </w:r>
      <w:r w:rsidRPr="00F8769C">
        <w:rPr>
          <w:cs/>
        </w:rPr>
        <w:t xml:space="preserve">ซี่ และผู้เสียหายมีอาการไม่สะดวกในการรับประทานอาหาร แต่ยังสามารถเคี้ยวอาหารได้อยู่ ศาลพิจารณาแล้วเห็นว่า ความสามารถในการดำรงชีวิตประจำวันของผู้เสียหายไม่ได้ถึงขั้นถูกจำกัดโดยสิ้นเชิง อีกทั้งไม่มีข้อเท็จจริงที่แสดงว่าผู้เสียหายต้องทนทุกขเวทนาเจ็บป่วยเป็นระยะเวลานาน หรือเกินกว่า </w:t>
      </w:r>
      <w:r w:rsidRPr="00F8769C">
        <w:t xml:space="preserve">20 </w:t>
      </w:r>
      <w:r w:rsidRPr="00F8769C">
        <w:rPr>
          <w:cs/>
        </w:rPr>
        <w:t>วันในลักษณะที่ร้ายแรง จึงยังไม่ถึงขั้นได้รับ “อันตรายสาหัส” ตามที่กฎหมายบัญญัติไว้</w:t>
      </w:r>
    </w:p>
    <w:p w14:paraId="0859246E" w14:textId="77777777" w:rsidR="00F8769C" w:rsidRPr="00F8769C" w:rsidRDefault="00F8769C" w:rsidP="00F8769C">
      <w:r w:rsidRPr="00F8769C">
        <w:rPr>
          <w:cs/>
        </w:rPr>
        <w:t>สรุปคำพิพากษา</w:t>
      </w:r>
      <w:r w:rsidRPr="00F8769C">
        <w:br/>
      </w:r>
      <w:r w:rsidRPr="00F8769C">
        <w:rPr>
          <w:cs/>
        </w:rPr>
        <w:t xml:space="preserve">การที่ผู้เสียหายถูกทำร้ายจนฟันหลุด </w:t>
      </w:r>
      <w:r w:rsidRPr="00F8769C">
        <w:t xml:space="preserve">3 </w:t>
      </w:r>
      <w:r w:rsidRPr="00F8769C">
        <w:rPr>
          <w:cs/>
        </w:rPr>
        <w:t xml:space="preserve">ซี่ และมีอาการรับประทานอาหารลำบาก ศาลวินิจฉัยว่าไม่เข้าข่าย “อันตรายสาหัส” ตามมาตรา </w:t>
      </w:r>
      <w:r w:rsidRPr="00F8769C">
        <w:t xml:space="preserve">297 </w:t>
      </w:r>
      <w:r w:rsidRPr="00F8769C">
        <w:rPr>
          <w:cs/>
        </w:rPr>
        <w:t>เนื่องจากผู้เสียหายยังสามารถเคี้ยวอาหารได้ และไม่มีหลักฐานว่ามีอาการป่วยเจ็บหรือทุกขเวทนารุนแรงต่อเนื่อง จึงเป็นเพียงความผิดฐานทำร้ายร่างกายทั่วไป</w:t>
      </w:r>
    </w:p>
    <w:p w14:paraId="5ED742D6" w14:textId="77777777" w:rsidR="00F8769C" w:rsidRPr="00F8769C" w:rsidRDefault="00F8769C" w:rsidP="00F8769C">
      <w:r w:rsidRPr="00F8769C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F8769C">
        <w:t xml:space="preserve">081-803-4097 </w:t>
      </w:r>
      <w:r w:rsidRPr="00F8769C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คำถามที่ปรึกษาบ่อยในเวปไซต์</w:t>
      </w:r>
      <w:r w:rsidRPr="00F8769C">
        <w:t xml:space="preserve"> </w:t>
      </w:r>
      <w:hyperlink r:id="rId4" w:history="1">
        <w:r w:rsidRPr="00F8769C">
          <w:rPr>
            <w:rStyle w:val="Hyperlink"/>
          </w:rPr>
          <w:t>www.</w:t>
        </w:r>
        <w:r w:rsidRPr="00F8769C">
          <w:rPr>
            <w:rStyle w:val="Hyperlink"/>
            <w:cs/>
          </w:rPr>
          <w:t>สู้คดี.</w:t>
        </w:r>
        <w:r w:rsidRPr="00F8769C">
          <w:rPr>
            <w:rStyle w:val="Hyperlink"/>
          </w:rPr>
          <w:t>com</w:t>
        </w:r>
      </w:hyperlink>
      <w:r w:rsidRPr="00F8769C">
        <w:t xml:space="preserve"> </w:t>
      </w:r>
      <w:r w:rsidRPr="00F8769C">
        <w:rPr>
          <w:cs/>
        </w:rPr>
        <w:t>และ</w:t>
      </w:r>
      <w:r w:rsidRPr="00F8769C">
        <w:t xml:space="preserve"> </w:t>
      </w:r>
      <w:hyperlink r:id="rId5" w:history="1">
        <w:r w:rsidRPr="00F8769C">
          <w:rPr>
            <w:rStyle w:val="Hyperlink"/>
          </w:rPr>
          <w:t>www.</w:t>
        </w:r>
        <w:r w:rsidRPr="00F8769C">
          <w:rPr>
            <w:rStyle w:val="Hyperlink"/>
            <w:cs/>
          </w:rPr>
          <w:t>ทนายภูวงษ์.</w:t>
        </w:r>
        <w:r w:rsidRPr="00F8769C">
          <w:rPr>
            <w:rStyle w:val="Hyperlink"/>
          </w:rPr>
          <w:t>com</w:t>
        </w:r>
      </w:hyperlink>
    </w:p>
    <w:p w14:paraId="5FD7AC00" w14:textId="77777777" w:rsidR="002B6232" w:rsidRPr="00F8769C" w:rsidRDefault="002B6232"/>
    <w:sectPr w:rsidR="002B6232" w:rsidRPr="00F876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69C"/>
    <w:rsid w:val="000554F2"/>
    <w:rsid w:val="001C2C6A"/>
    <w:rsid w:val="002B6232"/>
    <w:rsid w:val="007804C0"/>
    <w:rsid w:val="00917B99"/>
    <w:rsid w:val="00A43436"/>
    <w:rsid w:val="00AF4A52"/>
    <w:rsid w:val="00F87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A86A8"/>
  <w15:chartTrackingRefBased/>
  <w15:docId w15:val="{E19FC175-544D-41DC-8528-F7A136247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769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769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769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769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769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769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769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769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769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769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769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769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769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769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769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769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769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769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769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8769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769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8769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8769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769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769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876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76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769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769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8769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76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2</cp:revision>
  <dcterms:created xsi:type="dcterms:W3CDTF">2025-07-27T02:35:00Z</dcterms:created>
  <dcterms:modified xsi:type="dcterms:W3CDTF">2025-07-27T02:36:00Z</dcterms:modified>
</cp:coreProperties>
</file>