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9FC86" w14:textId="77777777" w:rsidR="00EB6A18" w:rsidRPr="00EB6A18" w:rsidRDefault="00EB6A18" w:rsidP="00EB6A18">
      <w:r w:rsidRPr="00EB6A18">
        <w:rPr>
          <w:cs/>
        </w:rPr>
        <w:t xml:space="preserve">ลำดับที่ </w:t>
      </w:r>
      <w:r w:rsidRPr="00EB6A18">
        <w:t>000310</w:t>
      </w:r>
      <w:r w:rsidRPr="00EB6A18">
        <w:br/>
      </w:r>
      <w:r w:rsidRPr="00EB6A18">
        <w:rPr>
          <w:cs/>
        </w:rPr>
        <w:t>หัวข้อเรื่อง หน้าที่การเปิดไฟส่องสว่างเมื่อจอดรถกลางคืน และความรับผิดร่วมในอุบัติเหตุทางจราจร</w:t>
      </w:r>
    </w:p>
    <w:p w14:paraId="76B99EA2" w14:textId="77777777" w:rsidR="00EB6A18" w:rsidRPr="00EB6A18" w:rsidRDefault="00EB6A18" w:rsidP="00EB6A18">
      <w:r w:rsidRPr="00EB6A18">
        <w:rPr>
          <w:cs/>
        </w:rPr>
        <w:t xml:space="preserve">วิเคราะห์ฎีกาที่ </w:t>
      </w:r>
      <w:r w:rsidRPr="00EB6A18">
        <w:t>1466/2517</w:t>
      </w:r>
    </w:p>
    <w:p w14:paraId="4A0793A7" w14:textId="77777777" w:rsidR="00EB6A18" w:rsidRPr="00EB6A18" w:rsidRDefault="00EB6A18" w:rsidP="00EB6A18">
      <w:r w:rsidRPr="00EB6A1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B6A18">
        <w:t>0818034097</w:t>
      </w:r>
    </w:p>
    <w:p w14:paraId="1FB84F9A" w14:textId="77777777" w:rsidR="00EB6A18" w:rsidRPr="00EB6A18" w:rsidRDefault="00EB6A18" w:rsidP="00EB6A18">
      <w:r w:rsidRPr="00EB6A18">
        <w:rPr>
          <w:cs/>
        </w:rPr>
        <w:t>กฎหมายเกี่ยวกับอะไร</w:t>
      </w:r>
      <w:r w:rsidRPr="00EB6A18">
        <w:br/>
      </w:r>
      <w:r w:rsidRPr="00EB6A18">
        <w:rPr>
          <w:cs/>
        </w:rPr>
        <w:t xml:space="preserve">เกี่ยวกับกฎหมายจราจรทางบก พ.ศ. </w:t>
      </w:r>
      <w:r w:rsidRPr="00EB6A18">
        <w:t xml:space="preserve">2477 </w:t>
      </w:r>
      <w:r w:rsidRPr="00EB6A18">
        <w:rPr>
          <w:cs/>
        </w:rPr>
        <w:t xml:space="preserve">มาตรา </w:t>
      </w:r>
      <w:r w:rsidRPr="00EB6A18">
        <w:t>23 (</w:t>
      </w:r>
      <w:r w:rsidRPr="00EB6A18">
        <w:rPr>
          <w:cs/>
        </w:rPr>
        <w:t xml:space="preserve">ในขณะนั้น) ว่าด้วยหน้าที่ของผู้ขับรถในการเปิดไฟเมื่อจอดรถในที่มืดตอนกลางคืน และกฎหมายแพ่งเกี่ยวกับการละเมิด ได้แก่ ประมวลกฎหมายแพ่งและพาณิชย์ มาตรา </w:t>
      </w:r>
      <w:r w:rsidRPr="00EB6A18">
        <w:t xml:space="preserve">422 </w:t>
      </w:r>
      <w:r w:rsidRPr="00EB6A18">
        <w:rPr>
          <w:cs/>
        </w:rPr>
        <w:t xml:space="preserve">และ </w:t>
      </w:r>
      <w:r w:rsidRPr="00EB6A18">
        <w:t xml:space="preserve">223 </w:t>
      </w:r>
      <w:r w:rsidRPr="00EB6A18">
        <w:rPr>
          <w:cs/>
        </w:rPr>
        <w:t>ว่าด้วยการรับผิดร่วมกันเมื่อเกิดความเสียหายจากความประมาทของหลายฝ่าย</w:t>
      </w:r>
    </w:p>
    <w:p w14:paraId="7CD289EE" w14:textId="77777777" w:rsidR="00EB6A18" w:rsidRPr="00EB6A18" w:rsidRDefault="00EB6A18" w:rsidP="00EB6A18">
      <w:r w:rsidRPr="00EB6A18">
        <w:rPr>
          <w:cs/>
        </w:rPr>
        <w:t xml:space="preserve">วิเคราะห์คำพิพากษาฎีกาเลขที่ </w:t>
      </w:r>
      <w:r w:rsidRPr="00EB6A18">
        <w:t>1466/2517</w:t>
      </w:r>
      <w:r w:rsidRPr="00EB6A18">
        <w:br/>
      </w:r>
      <w:r w:rsidRPr="00EB6A18">
        <w:rPr>
          <w:b/>
          <w:bCs/>
          <w:cs/>
        </w:rPr>
        <w:t>ข้อเท็จจริง:</w:t>
      </w:r>
      <w:r w:rsidRPr="00EB6A18">
        <w:br/>
      </w:r>
      <w:r w:rsidRPr="00EB6A18">
        <w:rPr>
          <w:cs/>
        </w:rPr>
        <w:t xml:space="preserve">จำเลยขับรถบรรทุกหิน เพลารถขาดระหว่างทาง จึงจอดรถไว้ริมถนนด้านซ้ายในเวลากลางคืน โดยท้ายรถล้ำออกมาในผิวจราจรประมาณ </w:t>
      </w:r>
      <w:r w:rsidRPr="00EB6A18">
        <w:t xml:space="preserve">1 </w:t>
      </w:r>
      <w:r w:rsidRPr="00EB6A18">
        <w:rPr>
          <w:cs/>
        </w:rPr>
        <w:t>เมตร และไม่มีการเปิดหรือจุดไฟเพื่อให้ผู้ขับขี่อื่นเห็นว่ามีรถจอดอยู่ตามที่กฎหมายกำหนด รถของโจทก์ที่แล่นตามมาในทางเดียวกันมองไม่เห็นท้ายรถจำเลยเนื่องจากไฟหน้ารถสวนมาส่อง ทำให้ชนท้ายรถจำเลย มีผู้ได้รับบาดเจ็บและรถโจทก์เสียหาย</w:t>
      </w:r>
    </w:p>
    <w:p w14:paraId="34025823" w14:textId="77777777" w:rsidR="00EB6A18" w:rsidRPr="00EB6A18" w:rsidRDefault="00EB6A18" w:rsidP="00EB6A18">
      <w:r w:rsidRPr="00EB6A18">
        <w:rPr>
          <w:b/>
          <w:bCs/>
          <w:cs/>
        </w:rPr>
        <w:t>ข้อกฎหมายและดุลพินิจของศาล:</w:t>
      </w:r>
      <w:r w:rsidRPr="00EB6A18">
        <w:br/>
      </w:r>
      <w:r w:rsidRPr="00EB6A18">
        <w:rPr>
          <w:cs/>
        </w:rPr>
        <w:t xml:space="preserve">ศาลวินิจฉัยว่า บทบัญญัติมาตรา </w:t>
      </w:r>
      <w:r w:rsidRPr="00EB6A18">
        <w:t xml:space="preserve">23 </w:t>
      </w:r>
      <w:r w:rsidRPr="00EB6A18">
        <w:rPr>
          <w:cs/>
        </w:rPr>
        <w:t>ของ พ.ร.บ.จราจรทางบกฯ (ในขณะนั้น) กำหนดหน้าที่ของผู้ขับรถให้เปิดหรือจุดไฟส่องสว่างเมื่อต้องจอดรถในที่มืด เพื่อป้องกันอันตรายแก่บุคคลอื่น โดยไม่ต้องคำนึงว่ามีเจ้าหน้าที่หรือใครมาช่วยจอดรถหรือไม่ การที่จำเลยไม่เปิดไฟหรือจุดไฟให้มองเห็นรถจอด จึงเป็นความประมาท</w:t>
      </w:r>
    </w:p>
    <w:p w14:paraId="58FC071D" w14:textId="77777777" w:rsidR="00EB6A18" w:rsidRPr="00EB6A18" w:rsidRDefault="00EB6A18" w:rsidP="00EB6A18">
      <w:r w:rsidRPr="00EB6A18">
        <w:rPr>
          <w:cs/>
        </w:rPr>
        <w:t>แต่อีกด้านหนึ่ง คนขับรถของโจทก์เองก็มีส่วนประมาท เพราะแม้จะมีรถสวนมาทำให้มองไม่เห็น แต่กลับไม่หยุดหรือชะลอรถ กลับขับด้วยความเร็วสูงจนเกิดอุบัติเหตุ จึงเป็นการประมาทร่วม</w:t>
      </w:r>
    </w:p>
    <w:p w14:paraId="57A9B98D" w14:textId="77777777" w:rsidR="00EB6A18" w:rsidRPr="00EB6A18" w:rsidRDefault="00EB6A18" w:rsidP="00EB6A18">
      <w:r w:rsidRPr="00EB6A18">
        <w:rPr>
          <w:cs/>
        </w:rPr>
        <w:t>ศาลจึงใช้ดุลพินิจตาม ป.</w:t>
      </w:r>
      <w:proofErr w:type="spellStart"/>
      <w:r w:rsidRPr="00EB6A18">
        <w:rPr>
          <w:cs/>
        </w:rPr>
        <w:t>พ.พ</w:t>
      </w:r>
      <w:proofErr w:type="spellEnd"/>
      <w:r w:rsidRPr="00EB6A18">
        <w:rPr>
          <w:cs/>
        </w:rPr>
        <w:t xml:space="preserve">. มาตรา </w:t>
      </w:r>
      <w:r w:rsidRPr="00EB6A18">
        <w:t xml:space="preserve">422 </w:t>
      </w:r>
      <w:r w:rsidRPr="00EB6A18">
        <w:rPr>
          <w:cs/>
        </w:rPr>
        <w:t xml:space="preserve">ประกอบมาตรา </w:t>
      </w:r>
      <w:r w:rsidRPr="00EB6A18">
        <w:t xml:space="preserve">223 </w:t>
      </w:r>
      <w:r w:rsidRPr="00EB6A18">
        <w:rPr>
          <w:cs/>
        </w:rPr>
        <w:t>กำหนดให้จำเลยชดใช้ค่าเสียหายโดยพิจารณาจากความผิดร่วมกันของทั้งสองฝ่าย</w:t>
      </w:r>
    </w:p>
    <w:p w14:paraId="25404425" w14:textId="77777777" w:rsidR="00EB6A18" w:rsidRPr="00EB6A18" w:rsidRDefault="00EB6A18" w:rsidP="00EB6A18">
      <w:r w:rsidRPr="00EB6A18">
        <w:rPr>
          <w:cs/>
        </w:rPr>
        <w:lastRenderedPageBreak/>
        <w:t>สรุปคำพิพากษา</w:t>
      </w:r>
      <w:r w:rsidRPr="00EB6A18">
        <w:br/>
      </w:r>
      <w:r w:rsidRPr="00EB6A18">
        <w:rPr>
          <w:cs/>
        </w:rPr>
        <w:t>จำเลยมีหน้าที่ต้องเปิดไฟหรือจุดไฟให้เห็นรถที่จอดในที่มืดตามกฎหมายจราจร การละเลยของจำเลยถือเป็นความผิด แต่เมื่อคนขับรถของโจทก์ก็ประมาทร่วม ศาลจึงวินิจฉัยให้จำเลยรับผิดในค่าเสียหายเพียงบางส่วนตามสัดส่วนแห่งความประมาทร่วมกันของทั้งสองฝ่าย</w:t>
      </w:r>
    </w:p>
    <w:p w14:paraId="2D8304D4" w14:textId="77777777" w:rsidR="00EB6A18" w:rsidRPr="00EB6A18" w:rsidRDefault="00EB6A18" w:rsidP="00EB6A18">
      <w:r w:rsidRPr="00EB6A18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EB6A18">
        <w:t xml:space="preserve">081-803-4097 </w:t>
      </w:r>
      <w:r w:rsidRPr="00EB6A1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EB6A18">
        <w:rPr>
          <w:cs/>
        </w:rPr>
        <w:t>เวป</w:t>
      </w:r>
      <w:proofErr w:type="spellEnd"/>
      <w:r w:rsidRPr="00EB6A18">
        <w:rPr>
          <w:cs/>
        </w:rPr>
        <w:t>ไซ</w:t>
      </w:r>
      <w:proofErr w:type="spellStart"/>
      <w:r w:rsidRPr="00EB6A18">
        <w:rPr>
          <w:cs/>
        </w:rPr>
        <w:t>ต์</w:t>
      </w:r>
      <w:proofErr w:type="spellEnd"/>
      <w:r w:rsidRPr="00EB6A18">
        <w:t xml:space="preserve"> </w:t>
      </w:r>
      <w:hyperlink r:id="rId4" w:history="1">
        <w:r w:rsidRPr="00EB6A18">
          <w:rPr>
            <w:rStyle w:val="Hyperlink"/>
          </w:rPr>
          <w:t>www.</w:t>
        </w:r>
        <w:r w:rsidRPr="00EB6A18">
          <w:rPr>
            <w:rStyle w:val="Hyperlink"/>
            <w:cs/>
          </w:rPr>
          <w:t>สู้คดี.</w:t>
        </w:r>
        <w:r w:rsidRPr="00EB6A18">
          <w:rPr>
            <w:rStyle w:val="Hyperlink"/>
          </w:rPr>
          <w:t>com</w:t>
        </w:r>
      </w:hyperlink>
      <w:r w:rsidRPr="00EB6A18">
        <w:t xml:space="preserve"> </w:t>
      </w:r>
      <w:r w:rsidRPr="00EB6A18">
        <w:rPr>
          <w:cs/>
        </w:rPr>
        <w:t>และ</w:t>
      </w:r>
      <w:r w:rsidRPr="00EB6A18">
        <w:t xml:space="preserve"> </w:t>
      </w:r>
      <w:hyperlink r:id="rId5" w:history="1">
        <w:r w:rsidRPr="00EB6A18">
          <w:rPr>
            <w:rStyle w:val="Hyperlink"/>
          </w:rPr>
          <w:t>www.</w:t>
        </w:r>
        <w:r w:rsidRPr="00EB6A18">
          <w:rPr>
            <w:rStyle w:val="Hyperlink"/>
            <w:cs/>
          </w:rPr>
          <w:t>ทนายภูวงษ์.</w:t>
        </w:r>
        <w:r w:rsidRPr="00EB6A18">
          <w:rPr>
            <w:rStyle w:val="Hyperlink"/>
          </w:rPr>
          <w:t>com</w:t>
        </w:r>
      </w:hyperlink>
    </w:p>
    <w:p w14:paraId="56C95AC8" w14:textId="77777777" w:rsidR="002B6232" w:rsidRPr="00EB6A18" w:rsidRDefault="002B6232" w:rsidP="00EB6A18"/>
    <w:sectPr w:rsidR="002B6232" w:rsidRPr="00EB6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A18"/>
    <w:rsid w:val="000554F2"/>
    <w:rsid w:val="001C2C6A"/>
    <w:rsid w:val="002B6232"/>
    <w:rsid w:val="00A43436"/>
    <w:rsid w:val="00AF4A52"/>
    <w:rsid w:val="00CB0928"/>
    <w:rsid w:val="00EB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FA73E"/>
  <w15:chartTrackingRefBased/>
  <w15:docId w15:val="{59A8BB24-DDB3-4710-9772-B06F3F5E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A1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A1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A1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A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A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A1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A1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A1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A1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A1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A1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A1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A1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A1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A1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A1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A1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A1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A1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B6A1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A1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B6A1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B6A1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A1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A1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B6A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A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A1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A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6A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6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2025-07-27T04:27:00Z</dcterms:created>
  <dcterms:modified xsi:type="dcterms:W3CDTF">2025-07-27T04:27:00Z</dcterms:modified>
</cp:coreProperties>
</file>