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9CB37A" w14:textId="77777777" w:rsidR="003A031E" w:rsidRDefault="003A031E" w:rsidP="003A031E">
      <w:r>
        <w:rPr>
          <w:cs/>
        </w:rPr>
        <w:t xml:space="preserve">ลำดับที่ </w:t>
      </w:r>
      <w:r>
        <w:t>349</w:t>
      </w:r>
    </w:p>
    <w:p w14:paraId="6F9E1800" w14:textId="77777777" w:rsidR="003A031E" w:rsidRDefault="003A031E" w:rsidP="003A031E">
      <w:r>
        <w:rPr>
          <w:cs/>
        </w:rPr>
        <w:t>หัวข้อเรื่อง: การซื้อขายต้นอ้อยโดยไม่มีหลักฐานเป็นหนังสือ แต่มีการส่งมอบต้นอ้อยแทนการชำระหนี้บางส่วน</w:t>
      </w:r>
    </w:p>
    <w:p w14:paraId="1F0B992F" w14:textId="77777777" w:rsidR="003A031E" w:rsidRDefault="003A031E" w:rsidP="003A031E"/>
    <w:p w14:paraId="1B006A2E" w14:textId="77777777" w:rsidR="003A031E" w:rsidRDefault="003A031E" w:rsidP="003A031E">
      <w:r>
        <w:rPr>
          <w:cs/>
        </w:rPr>
        <w:t xml:space="preserve">วิเคราะห์ฎีกาที่ </w:t>
      </w:r>
      <w:r>
        <w:t>7735/2555</w:t>
      </w:r>
    </w:p>
    <w:p w14:paraId="79F632D6" w14:textId="77777777" w:rsidR="003A031E" w:rsidRDefault="003A031E" w:rsidP="003A031E"/>
    <w:p w14:paraId="75092A8F" w14:textId="77777777" w:rsidR="003A031E" w:rsidRDefault="003A031E" w:rsidP="003A031E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7BB2A2A9" w14:textId="77777777" w:rsidR="003A031E" w:rsidRDefault="003A031E" w:rsidP="003A031E"/>
    <w:p w14:paraId="0F173132" w14:textId="77777777" w:rsidR="003A031E" w:rsidRDefault="003A031E" w:rsidP="003A031E">
      <w:r>
        <w:rPr>
          <w:cs/>
        </w:rPr>
        <w:t>กฎหมายเกี่ยวกับอะไร</w:t>
      </w:r>
    </w:p>
    <w:p w14:paraId="07C71220" w14:textId="77777777" w:rsidR="003A031E" w:rsidRDefault="003A031E" w:rsidP="003A031E">
      <w:r>
        <w:rPr>
          <w:cs/>
        </w:rPr>
        <w:t xml:space="preserve">คดีนี้เกี่ยวกับ กฎหมายแพ่งและพาณิชย์ เรื่องสัญญาซื้อขายสังหาริมทรัพย์ โดยเฉพาะการตีความตาม มาตรา </w:t>
      </w:r>
      <w:r>
        <w:t>456</w:t>
      </w:r>
      <w:r>
        <w:rPr>
          <w:cs/>
        </w:rPr>
        <w:t xml:space="preserve"> วรรคสองและวรรคสาม ว่าการซื้อขายซึ่งมิได้มีหลักฐานเป็นหนังสือจะสามารถฟ้องร้องบังคับคดีได้หรือไม่ หากได้มีการวางประจำไว้ หรือชำระหนี้บางส่วนแล้ว</w:t>
      </w:r>
    </w:p>
    <w:p w14:paraId="7B0F099F" w14:textId="77777777" w:rsidR="003A031E" w:rsidRDefault="003A031E" w:rsidP="003A031E"/>
    <w:p w14:paraId="0AF11B37" w14:textId="77777777" w:rsidR="003A031E" w:rsidRDefault="003A031E" w:rsidP="003A031E">
      <w:r>
        <w:rPr>
          <w:cs/>
        </w:rPr>
        <w:t xml:space="preserve">วิเคราะห์คำพิพากษาฎีกาเลขที่ </w:t>
      </w:r>
      <w:r>
        <w:t>7735/2555</w:t>
      </w:r>
    </w:p>
    <w:p w14:paraId="5EADC999" w14:textId="77777777" w:rsidR="003A031E" w:rsidRDefault="003A031E" w:rsidP="003A031E">
      <w:r>
        <w:rPr>
          <w:cs/>
        </w:rPr>
        <w:t>ข้อเท็จจริง:</w:t>
      </w:r>
    </w:p>
    <w:p w14:paraId="4C1BCA66" w14:textId="77777777" w:rsidR="003A031E" w:rsidRDefault="003A031E" w:rsidP="003A031E">
      <w:r>
        <w:rPr>
          <w:cs/>
        </w:rPr>
        <w:t>โจทก์และจำเลยตกลงซื้อขายต้นอ้อยกัน โดยมิได้จัดทำสัญญาเป็นหนังสือหรือมีเอกสารใดลงลายมือชื่อคู่สัญญาเป็นสำคัญ แต่โจทก์ได้ส่งมอบต้นอ้อยให้จำเลย และจำเลยได้เข้าไปตัดต้นอ้อยนั้นไปขายให้กับโรงงานน้ำตาล ซึ่งถือว่าโจทก์ได้ส่งมอบต้นอ้อยอันเป็นวัตถุแห่งหนี้ในสัญญาให้แก่จำเลยแล้ว</w:t>
      </w:r>
    </w:p>
    <w:p w14:paraId="61308065" w14:textId="77777777" w:rsidR="003A031E" w:rsidRDefault="003A031E" w:rsidP="003A031E"/>
    <w:p w14:paraId="1CBA9EA0" w14:textId="77777777" w:rsidR="003A031E" w:rsidRDefault="003A031E" w:rsidP="003A031E">
      <w:r>
        <w:rPr>
          <w:cs/>
        </w:rPr>
        <w:t>ข้อกฎหมาย:</w:t>
      </w:r>
    </w:p>
    <w:p w14:paraId="3E64243C" w14:textId="77777777" w:rsidR="003A031E" w:rsidRDefault="003A031E" w:rsidP="003A031E">
      <w:r>
        <w:rPr>
          <w:cs/>
        </w:rPr>
        <w:t xml:space="preserve">ประมวลกฎหมายแพ่งและพาณิชย์ มาตรา </w:t>
      </w:r>
      <w:r>
        <w:t>456</w:t>
      </w:r>
      <w:r>
        <w:rPr>
          <w:cs/>
        </w:rPr>
        <w:t xml:space="preserve"> วรรคสองและวรรคสาม บัญญัติว่า การซื้อขายสังหาริมทรัพย์ที่มีราคาสองหมื่นบาทขึ้นไป แม้จะไม่มีหนังสือหลักฐานลงลายมือชื่อของฝ่ายต้องรับผิด ก็สามารถฟ้องร้องบังคับคดีได้ หากมีการ “วางประจำไว้” หรือ “ชำระหนี้บางส่วนแล้ว”</w:t>
      </w:r>
    </w:p>
    <w:p w14:paraId="22CEEFE9" w14:textId="77777777" w:rsidR="003A031E" w:rsidRDefault="003A031E" w:rsidP="003A031E"/>
    <w:p w14:paraId="77D67683" w14:textId="77777777" w:rsidR="003A031E" w:rsidRDefault="003A031E" w:rsidP="003A031E">
      <w:r>
        <w:rPr>
          <w:cs/>
        </w:rPr>
        <w:t>ดุลพินิจของศาล:</w:t>
      </w:r>
    </w:p>
    <w:p w14:paraId="798D7A9E" w14:textId="77777777" w:rsidR="003A031E" w:rsidRDefault="003A031E" w:rsidP="003A031E">
      <w:r>
        <w:rPr>
          <w:cs/>
        </w:rPr>
        <w:lastRenderedPageBreak/>
        <w:t xml:space="preserve">ศาลเห็นว่า การที่โจทก์ส่งมอบต้นอ้อยให้จำเลย และจำเลยนำต้นอ้อยไปขาย ถือเป็นการ “ชำระหนี้บางส่วนแล้ว” แม้ไม่มีเอกสารเป็นหนังสือ จึงเข้าเงื่อนไขตามข้อยกเว้นของมาตรา </w:t>
      </w:r>
      <w:r>
        <w:t>456</w:t>
      </w:r>
      <w:r>
        <w:rPr>
          <w:cs/>
        </w:rPr>
        <w:t xml:space="preserve"> วรรคสาม โจทก์จึงมีสิทธิฟ้องร้องเรียกราคาต้นอ้อยจากจำเลยได้</w:t>
      </w:r>
    </w:p>
    <w:p w14:paraId="43A6097E" w14:textId="77777777" w:rsidR="003A031E" w:rsidRDefault="003A031E" w:rsidP="003A031E"/>
    <w:p w14:paraId="53C6F79F" w14:textId="77777777" w:rsidR="003A031E" w:rsidRDefault="003A031E" w:rsidP="003A031E">
      <w:r>
        <w:rPr>
          <w:cs/>
        </w:rPr>
        <w:t>สรุปคำพิพากษา</w:t>
      </w:r>
    </w:p>
    <w:p w14:paraId="1316683B" w14:textId="77777777" w:rsidR="003A031E" w:rsidRDefault="003A031E" w:rsidP="003A031E">
      <w:r>
        <w:rPr>
          <w:cs/>
        </w:rPr>
        <w:t>แม้การซื้อขายต้นอ้อยจะไม่มีหนังสือเป็นหลักฐานตามกฎหมาย แต่เมื่อมีการส่งมอบต้นอ้อยให้จำเลยและจำเลยนำไปขาย จึงถือว่ามีการชำระหนี้บางส่วนแล้ว ทำให้สามารถฟ้องร้องบังคับคดีได้ตามกฎหมาย</w:t>
      </w:r>
    </w:p>
    <w:p w14:paraId="5DA94E43" w14:textId="77777777" w:rsidR="003A031E" w:rsidRDefault="003A031E" w:rsidP="003A031E"/>
    <w:p w14:paraId="432C4E56" w14:textId="77777777" w:rsidR="003A031E" w:rsidRDefault="003A031E" w:rsidP="003A031E">
      <w:r>
        <w:rPr>
          <w:cs/>
        </w:rPr>
        <w:t>โทษที่ได้รับในคดีอาญา</w:t>
      </w:r>
    </w:p>
    <w:p w14:paraId="15C60599" w14:textId="77777777" w:rsidR="003A031E" w:rsidRDefault="003A031E" w:rsidP="003A031E">
      <w:r>
        <w:rPr>
          <w:cs/>
        </w:rPr>
        <w:t>ไม่มีโทษทางอาญาในคดีนี้ เป็นคดีแพ่งเกี่ยวกับสัญญาซื้อขาย</w:t>
      </w:r>
    </w:p>
    <w:p w14:paraId="68D17594" w14:textId="77777777" w:rsidR="003A031E" w:rsidRDefault="003A031E" w:rsidP="003A031E"/>
    <w:p w14:paraId="70BD7083" w14:textId="4698950B" w:rsidR="002B6232" w:rsidRDefault="003A031E" w:rsidP="003A031E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 xml:space="preserve">เพื่อขอคำปรึกษากฎหมายและคดีความ ค้นหาโพสต์ทั้งหมดได้ที่ คำถามที่ปรึกษาบ่อยในเวปไซต์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31E"/>
    <w:rsid w:val="000554F2"/>
    <w:rsid w:val="002B6232"/>
    <w:rsid w:val="003A031E"/>
    <w:rsid w:val="00A43436"/>
    <w:rsid w:val="00DD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826BBC"/>
  <w15:chartTrackingRefBased/>
  <w15:docId w15:val="{1C0517EF-DC09-41EF-9D69-52CCE9020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031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A031E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A031E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03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03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03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03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03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03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031E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A031E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A031E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031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031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031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031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031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031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031E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A031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03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A031E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A031E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A031E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031E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3A031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03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031E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03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1528</Characters>
  <Application>Microsoft Office Word</Application>
  <DocSecurity>0</DocSecurity>
  <Lines>12</Lines>
  <Paragraphs>3</Paragraphs>
  <ScaleCrop>false</ScaleCrop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2025-07-13T01:44:00Z</dcterms:created>
  <dcterms:modified xsi:type="dcterms:W3CDTF">2025-07-13T01:44:00Z</dcterms:modified>
</cp:coreProperties>
</file>