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DEB7F" w14:textId="77777777" w:rsidR="003342D7" w:rsidRDefault="003342D7" w:rsidP="003342D7">
      <w:r>
        <w:rPr>
          <w:cs/>
        </w:rPr>
        <w:t xml:space="preserve">ลำดับที่ </w:t>
      </w:r>
      <w:r>
        <w:t>384</w:t>
      </w:r>
    </w:p>
    <w:p w14:paraId="0060683E" w14:textId="77777777" w:rsidR="003342D7" w:rsidRDefault="003342D7" w:rsidP="003342D7">
      <w:r>
        <w:rPr>
          <w:cs/>
        </w:rPr>
        <w:t>หัวข้อเรื่อง การเลือกศาลในสัญญากู้เงินระหว่างประเทศ</w:t>
      </w:r>
    </w:p>
    <w:p w14:paraId="4609C1BE" w14:textId="77777777" w:rsidR="003342D7" w:rsidRDefault="003342D7" w:rsidP="003342D7">
      <w:r>
        <w:rPr>
          <w:cs/>
        </w:rPr>
        <w:t xml:space="preserve">วิเคราะห์ฎีกาที่ </w:t>
      </w:r>
      <w:r>
        <w:t>3537/2546</w:t>
      </w:r>
    </w:p>
    <w:p w14:paraId="4BFA4593" w14:textId="77777777" w:rsidR="003342D7" w:rsidRDefault="003342D7" w:rsidP="003342D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B4C075F" w14:textId="77777777" w:rsidR="003342D7" w:rsidRDefault="003342D7" w:rsidP="003342D7"/>
    <w:p w14:paraId="0EC3A1BB" w14:textId="77777777" w:rsidR="003342D7" w:rsidRDefault="003342D7" w:rsidP="003342D7">
      <w:r>
        <w:rPr>
          <w:cs/>
        </w:rPr>
        <w:t>กฎหมายเกี่ยวกับอะไร</w:t>
      </w:r>
    </w:p>
    <w:p w14:paraId="02202ABA" w14:textId="77777777" w:rsidR="003342D7" w:rsidRDefault="003342D7" w:rsidP="003342D7">
      <w:r>
        <w:rPr>
          <w:cs/>
        </w:rPr>
        <w:t xml:space="preserve">คดีนี้เกี่ยวกับ การกู้ยืมเงินระหว่างประเทศ และการกำหนดเขตอำนาจศาลในสัญญาทางการค้าระหว่างประเทศ รวมถึงการใช้กฎหมายต่างประเทศตาม พ.ร.บ.ว่าด้วยการขัดกันแห่งกฎหมาย พ.ศ. </w:t>
      </w:r>
      <w:r>
        <w:t>2481</w:t>
      </w:r>
      <w:r>
        <w:rPr>
          <w:cs/>
        </w:rPr>
        <w:t xml:space="preserve"> และ พ.ร.บ.จัดตั้งศาลทรัพย์สินทางปัญญาและการค้าระหว่างประเทศ พ.ศ. </w:t>
      </w:r>
      <w:r>
        <w:t>2539</w:t>
      </w:r>
    </w:p>
    <w:p w14:paraId="2713BFFE" w14:textId="77777777" w:rsidR="003342D7" w:rsidRDefault="003342D7" w:rsidP="003342D7"/>
    <w:p w14:paraId="3BB94360" w14:textId="77777777" w:rsidR="003342D7" w:rsidRDefault="003342D7" w:rsidP="003342D7">
      <w:r>
        <w:rPr>
          <w:cs/>
        </w:rPr>
        <w:t xml:space="preserve">วิเคราะห์คำพิพากษาฎีกาเลขที่ </w:t>
      </w:r>
      <w:r>
        <w:t>3537/2546</w:t>
      </w:r>
    </w:p>
    <w:p w14:paraId="4D5A8B06" w14:textId="77777777" w:rsidR="003342D7" w:rsidRDefault="003342D7" w:rsidP="003342D7">
      <w:r>
        <w:rPr>
          <w:cs/>
        </w:rPr>
        <w:t>ข้อเท็จจริง</w:t>
      </w:r>
    </w:p>
    <w:p w14:paraId="25943428" w14:textId="77777777" w:rsidR="003342D7" w:rsidRDefault="003342D7" w:rsidP="003342D7">
      <w:r>
        <w:rPr>
          <w:cs/>
        </w:rPr>
        <w:t>โจทก์ทั้งสามซึ่งเป็นผู้ให้กู้ เป็นบริษัทต่างประเทศที่มีสำนักงานอยู่ในประเทศสิงคโปร์และมาเลเซีย ส่วนจำเลยทั้งสองเป็นผู้กู้ มีสำนักงานอยู่ในประเทศไทย และมีข้อตกลงในสัญญาว่าสามารถฟ้องร้องคดีเกี่ยวกับสัญญานี้ได้ในศาลประเทศสิงคโปร์ แต่ไม่ระบุว่าเป็นศาลเดียวเท่านั้น</w:t>
      </w:r>
    </w:p>
    <w:p w14:paraId="41A1A73E" w14:textId="77777777" w:rsidR="003342D7" w:rsidRDefault="003342D7" w:rsidP="003342D7"/>
    <w:p w14:paraId="7199BEA7" w14:textId="77777777" w:rsidR="003342D7" w:rsidRDefault="003342D7" w:rsidP="003342D7">
      <w:r>
        <w:rPr>
          <w:cs/>
        </w:rPr>
        <w:t>ข้อกฎหมาย</w:t>
      </w:r>
    </w:p>
    <w:p w14:paraId="3233F14C" w14:textId="77777777" w:rsidR="003342D7" w:rsidRDefault="003342D7" w:rsidP="003342D7">
      <w:r>
        <w:t xml:space="preserve"> • </w:t>
      </w:r>
      <w:r>
        <w:rPr>
          <w:cs/>
        </w:rPr>
        <w:t>ตามหลักกฎหมายระหว่างประเทศ คู่สัญญาสามารถตกลงเลือกศาลต่างประเทศเพื่อพิจารณาคดีได้</w:t>
      </w:r>
    </w:p>
    <w:p w14:paraId="0DBCC85B" w14:textId="77777777" w:rsidR="003342D7" w:rsidRDefault="003342D7" w:rsidP="003342D7">
      <w:r>
        <w:t xml:space="preserve"> • </w:t>
      </w:r>
      <w:r>
        <w:rPr>
          <w:cs/>
        </w:rPr>
        <w:t>แต่หากไม่ตกลงให้ศาลดังกล่าวมีเขตอำนาจพิเศษหรือเฉพาะศาลเดียว ฝ่ายที่เสียหายยังสามารถฟ้องในศาลของประเทศอื่นที่มีอำนาจพิจารณาได้</w:t>
      </w:r>
    </w:p>
    <w:p w14:paraId="1E5EF313" w14:textId="77777777" w:rsidR="003342D7" w:rsidRDefault="003342D7" w:rsidP="003342D7">
      <w:r>
        <w:t xml:space="preserve"> • </w:t>
      </w:r>
      <w:r>
        <w:rPr>
          <w:cs/>
        </w:rPr>
        <w:t xml:space="preserve">ตาม พ.ร.บ.จัดตั้งศาลทรัพย์สินทางปัญญาฯ มาตรา </w:t>
      </w:r>
      <w:r>
        <w:t>5</w:t>
      </w:r>
      <w:r>
        <w:rPr>
          <w:cs/>
        </w:rPr>
        <w:t xml:space="preserve"> วรรคสอง และมาตรา </w:t>
      </w:r>
      <w:r>
        <w:t xml:space="preserve">7(5)(6) </w:t>
      </w:r>
      <w:r>
        <w:rPr>
          <w:cs/>
        </w:rPr>
        <w:t>ศาลทรัพย์สินทางปัญญาและการค้าระหว่างประเทศกลาง มีอำนาจพิจารณาคดีที่เกี่ยวกับการกู้ยืมเงินระหว่างประเทศ โดยเฉพาะเมื่อจำเลยมีภูมิลำเนาอยู่ในกรุงเทพมหานคร</w:t>
      </w:r>
    </w:p>
    <w:p w14:paraId="3B9FD33B" w14:textId="77777777" w:rsidR="003342D7" w:rsidRDefault="003342D7" w:rsidP="003342D7">
      <w:r>
        <w:t xml:space="preserve"> • </w:t>
      </w:r>
      <w:r>
        <w:rPr>
          <w:cs/>
        </w:rPr>
        <w:t xml:space="preserve">ตาม พ.ร.บ.ว่าด้วยการขัดกันแห่งกฎหมาย พ.ศ. </w:t>
      </w:r>
      <w:r>
        <w:t>2481</w:t>
      </w:r>
      <w:r>
        <w:rPr>
          <w:cs/>
        </w:rPr>
        <w:t xml:space="preserve"> มาตรา </w:t>
      </w:r>
      <w:r>
        <w:t>8</w:t>
      </w:r>
      <w:r>
        <w:rPr>
          <w:cs/>
        </w:rPr>
        <w:t xml:space="preserve"> หากคู่ความฝ่ายที่อ้างกฎหมายต่างประเทศไม่สามารถนำพยานหรือบทบัญญัติมายืนยันให้เป็นที่พอใจแก่ศาลได้ ศาลไทยมีอำนาจใช้กฎหมายไทยตัดสินคดีนั้น</w:t>
      </w:r>
    </w:p>
    <w:p w14:paraId="7D77422A" w14:textId="77777777" w:rsidR="003342D7" w:rsidRDefault="003342D7" w:rsidP="003342D7"/>
    <w:p w14:paraId="63324D40" w14:textId="77777777" w:rsidR="003342D7" w:rsidRDefault="003342D7" w:rsidP="003342D7">
      <w:r>
        <w:rPr>
          <w:cs/>
        </w:rPr>
        <w:t>ดุลพินิจของศาล</w:t>
      </w:r>
    </w:p>
    <w:p w14:paraId="1BCA842B" w14:textId="77777777" w:rsidR="003342D7" w:rsidRDefault="003342D7" w:rsidP="003342D7">
      <w:r>
        <w:rPr>
          <w:cs/>
        </w:rPr>
        <w:t>ศาลเห็นว่า ข้อตกลงเลือกศาลในสัญญา ไม่ได้ตัดสิทธิ์โจทก์ในการฟ้องศาลไทย และเมื่อคดีเกี่ยวกับการกู้ยืมระหว่างประเทศ โดยจำเลยมีภูมิลำเนาในกรุงเทพมหานคร ศาลทรัพย์สินทางปัญญาและการค้าระหว่างประเทศกลางจึงมีเขตอำนาจพิจารณาคดีนี้ และเมื่อจำเลยอ้างกฎหมายสิงคโปร์แต่ไม่ได้พิสูจน์ให้ศาลเชื่อถือได้ ศาลจึงใช้กฎหมายไทยในการวินิจฉัย</w:t>
      </w:r>
    </w:p>
    <w:p w14:paraId="433D1906" w14:textId="77777777" w:rsidR="003342D7" w:rsidRDefault="003342D7" w:rsidP="003342D7"/>
    <w:p w14:paraId="19F5C5E3" w14:textId="77777777" w:rsidR="003342D7" w:rsidRDefault="003342D7" w:rsidP="003342D7">
      <w:r>
        <w:rPr>
          <w:cs/>
        </w:rPr>
        <w:t>สรุปคำพิพากษา</w:t>
      </w:r>
    </w:p>
    <w:p w14:paraId="04B54C9E" w14:textId="77777777" w:rsidR="003342D7" w:rsidRDefault="003342D7" w:rsidP="003342D7">
      <w:r>
        <w:rPr>
          <w:cs/>
        </w:rPr>
        <w:t>แม้จะมีการตกลงให้สามารถฟ้องคดีที่เกี่ยวกับสัญญาเงินกู้ในศาลประเทศสิงคโปร์ แต่ไม่ได้จำกัดเขตอำนาจไว้เพียงศาลเดียว โจทก์จึงสามารถยื่นฟ้องต่อศาลไทยได้ และเนื่องจากเป็นคดีเกี่ยวกับการค้าระหว่างประเทศและคู่กรณีอยู่ในกรุงเทพมหานคร ศาลทรัพย์สินทางปัญญาและการค้าระหว่างประเทศกลางจึงมีอำนาจพิจารณาคดีนี้ อีกทั้งจำเลยมิได้นำกฎหมายต่างประเทศมาพิสูจน์ให้ศาลเชื่อถือได้ ศาลจึงใช้กฎหมายไทยในการตัดสินคดี</w:t>
      </w:r>
    </w:p>
    <w:p w14:paraId="3A48F0E3" w14:textId="77777777" w:rsidR="003342D7" w:rsidRDefault="003342D7" w:rsidP="003342D7"/>
    <w:p w14:paraId="4B9F0522" w14:textId="1B4E03BE" w:rsidR="002B6232" w:rsidRDefault="003342D7" w:rsidP="003342D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D7"/>
    <w:rsid w:val="000554F2"/>
    <w:rsid w:val="002B6232"/>
    <w:rsid w:val="002C64B5"/>
    <w:rsid w:val="003342D7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08DF4"/>
  <w15:chartTrackingRefBased/>
  <w15:docId w15:val="{8F08133B-46F6-4C1D-981A-A6CA6EC9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2D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2D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2D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2D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2D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2D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2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2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2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2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2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2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2D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342D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342D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342D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2D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2D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342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2D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2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2025-07-19T00:54:00Z</dcterms:created>
  <dcterms:modified xsi:type="dcterms:W3CDTF">2025-07-19T00:55:00Z</dcterms:modified>
</cp:coreProperties>
</file>