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FFF29" w14:textId="77777777" w:rsidR="00036E74" w:rsidRDefault="00036E74" w:rsidP="00036E74">
      <w:r>
        <w:rPr>
          <w:cs/>
        </w:rPr>
        <w:t>ลำดับที่ 399</w:t>
      </w:r>
    </w:p>
    <w:p w14:paraId="2AE4F897" w14:textId="0CBDC4C8" w:rsidR="00036E74" w:rsidRDefault="00036E74" w:rsidP="00036E74">
      <w:r>
        <w:rPr>
          <w:cs/>
        </w:rPr>
        <w:t>หัวข้อเรื่อง การเพิกถอนการจดทะเบียนเสร็จการชำระบัญชีและแต่งตั้งผู้ชำระบัญชีใหม่</w:t>
      </w:r>
    </w:p>
    <w:p w14:paraId="7A1FBE30" w14:textId="6732F2F0" w:rsidR="00036E74" w:rsidRDefault="00036E74" w:rsidP="00036E74">
      <w:pPr>
        <w:rPr>
          <w:rFonts w:hint="cs"/>
          <w:cs/>
        </w:rPr>
      </w:pPr>
      <w:r>
        <w:rPr>
          <w:cs/>
        </w:rPr>
        <w:t>วิเคราะห์ฎีกาที่ 3302/2553</w:t>
      </w:r>
    </w:p>
    <w:p w14:paraId="2ED03D1C" w14:textId="77777777" w:rsidR="00036E74" w:rsidRDefault="00036E74" w:rsidP="00036E74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05C536D0" w14:textId="77777777" w:rsidR="00036E74" w:rsidRDefault="00036E74" w:rsidP="00036E74"/>
    <w:p w14:paraId="79D482A8" w14:textId="77777777" w:rsidR="00036E74" w:rsidRDefault="00036E74" w:rsidP="00036E74">
      <w:r>
        <w:rPr>
          <w:cs/>
        </w:rPr>
        <w:t>กฎหมายเกี่ยวกับอะไร</w:t>
      </w:r>
    </w:p>
    <w:p w14:paraId="68A5509A" w14:textId="77777777" w:rsidR="00036E74" w:rsidRDefault="00036E74" w:rsidP="00036E74">
      <w:r>
        <w:rPr>
          <w:cs/>
        </w:rPr>
        <w:t>คดีนี้เกี่ยวกับกฎหมายบริษัทจำกัดและการชำระบัญชีตามประมวลกฎหมายแพ่งและพาณิชย์ มาตรา 1270 และกฎหมายว่าด้วยวิธีพิจารณาความแพ่ง มาตรา 55 ว่าด้วยสิทธิในการร้องขอต่อศาลในกรณีมีเหตุจำเป็น</w:t>
      </w:r>
    </w:p>
    <w:p w14:paraId="2912219A" w14:textId="77777777" w:rsidR="00036E74" w:rsidRDefault="00036E74" w:rsidP="00036E74"/>
    <w:p w14:paraId="379FDBE0" w14:textId="77777777" w:rsidR="00036E74" w:rsidRDefault="00036E74" w:rsidP="00036E74">
      <w:r>
        <w:rPr>
          <w:cs/>
        </w:rPr>
        <w:t>วิเคราะห์คำพิพากษาฎีกาเลขที่ 3302/2553</w:t>
      </w:r>
    </w:p>
    <w:p w14:paraId="0AC2EC6E" w14:textId="77777777" w:rsidR="00036E74" w:rsidRDefault="00036E74" w:rsidP="00036E74">
      <w:r>
        <w:rPr>
          <w:cs/>
        </w:rPr>
        <w:t>ข้อเท็จจริง</w:t>
      </w:r>
    </w:p>
    <w:p w14:paraId="72F4F972" w14:textId="77777777" w:rsidR="00036E74" w:rsidRDefault="00036E74" w:rsidP="00036E74">
      <w:r>
        <w:rPr>
          <w:cs/>
        </w:rPr>
        <w:t>ผู้ร้องเคยเป็นผู้ชำระบัญชีของบริษัท ย. และได้จดทะเบียนเสร็จการชำระบัญชีแล้ว ต่อมาภายหลังจดทะเบียนเสร็จสิ้น ผู้ร้องตรวจสอบพบว่าบริษัท ย. ยังมีทรัพย์สินตกค้างอยู่ คือที่ดินจำนวน 2 แปลง ที่ยังไม่ได้ดำเนินการชำระบัญชี</w:t>
      </w:r>
    </w:p>
    <w:p w14:paraId="3B12812D" w14:textId="77777777" w:rsidR="00036E74" w:rsidRDefault="00036E74" w:rsidP="00036E74"/>
    <w:p w14:paraId="4FF27171" w14:textId="77777777" w:rsidR="00036E74" w:rsidRDefault="00036E74" w:rsidP="00036E74">
      <w:r>
        <w:rPr>
          <w:cs/>
        </w:rPr>
        <w:t>ข้อกฎหมายและดุลพินิจของศาล</w:t>
      </w:r>
    </w:p>
    <w:p w14:paraId="22F6CA94" w14:textId="77777777" w:rsidR="00036E74" w:rsidRDefault="00036E74" w:rsidP="00036E74">
      <w:r>
        <w:rPr>
          <w:cs/>
        </w:rPr>
        <w:t>ศาลฎีกาวินิจฉัยว่า แม้ตาม ป.พ.พ. มาตรา 1270 จะกำหนดให้การจดทะเบียนเสร็จการชำระบัญชีถือเป็นที่สุดของการชำระบัญชี แต่ก็มิได้ห้ามว่าในกรณีมีเหตุขัดข้องหรือมีทรัพย์สินเหลืออยู่ภายหลังการชำระบัญชีแล้วจะไม่สามารถดำเนินการชำระบัญชีใหม่ได้อีก</w:t>
      </w:r>
    </w:p>
    <w:p w14:paraId="70C65107" w14:textId="77777777" w:rsidR="00036E74" w:rsidRDefault="00036E74" w:rsidP="00036E74"/>
    <w:p w14:paraId="031F5B67" w14:textId="77777777" w:rsidR="00036E74" w:rsidRDefault="00036E74" w:rsidP="00036E74">
      <w:r>
        <w:rPr>
          <w:cs/>
        </w:rPr>
        <w:t>ศาลเห็นว่าหากยังมีทรัพย์สินของบริษัทตกค้างอยู่และบริษัทได้สิ้นสภาพความเป็นนิติบุคคลไปแล้ว การดำเนินการใดเกี่ยวกับทรัพย์สินดังกล่าวย่อมกระทบต่อสิทธิของผู้ถือหุ้นที่ควรได้รับทรัพย์สินคืน จึงเห็นว่าผู้ร้องมีสิทธิยื่นคำร้องขอเพิกถอนการจดทะเบียนเสร็จการชำระบัญชีและขอแต่งตั้งตนเองเป็นผู้ชำระบัญชีได้ตาม ป.วิ.พ. มาตรา 55</w:t>
      </w:r>
    </w:p>
    <w:p w14:paraId="65023A95" w14:textId="77777777" w:rsidR="00036E74" w:rsidRDefault="00036E74" w:rsidP="00036E74"/>
    <w:p w14:paraId="218E60DE" w14:textId="77777777" w:rsidR="00036E74" w:rsidRDefault="00036E74" w:rsidP="00036E74">
      <w:r>
        <w:rPr>
          <w:cs/>
        </w:rPr>
        <w:t>เหตุผลที่ศาลวินิจฉัย</w:t>
      </w:r>
    </w:p>
    <w:p w14:paraId="6E26DCFE" w14:textId="77777777" w:rsidR="00036E74" w:rsidRDefault="00036E74" w:rsidP="00036E74">
      <w:r>
        <w:rPr>
          <w:cs/>
        </w:rPr>
        <w:lastRenderedPageBreak/>
        <w:t>เพื่อคุ้มครองสิทธิของผู้ถือหุ้นและประโยชน์ของบริษัทที่มีทรัพย์สินหลงเหลือโดยไม่ได้รับการจัดการอย่างครบถ้วน จึงมีเหตุอันสมควรให้เพิกถอนการจดทะเบียนเสร็จการชำระบัญชีและให้ดำเนินการชำระบัญชีเพิ่มเติม</w:t>
      </w:r>
    </w:p>
    <w:p w14:paraId="63F8ECE4" w14:textId="77777777" w:rsidR="00036E74" w:rsidRDefault="00036E74" w:rsidP="00036E74"/>
    <w:p w14:paraId="5FA4C0F7" w14:textId="77777777" w:rsidR="00036E74" w:rsidRDefault="00036E74" w:rsidP="00036E74">
      <w:r>
        <w:rPr>
          <w:cs/>
        </w:rPr>
        <w:t>สรุปคำพิพากษา</w:t>
      </w:r>
    </w:p>
    <w:p w14:paraId="4E8BB146" w14:textId="77777777" w:rsidR="00036E74" w:rsidRDefault="00036E74" w:rsidP="00036E74">
      <w:r>
        <w:rPr>
          <w:cs/>
        </w:rPr>
        <w:t>แม้การชำระบัญชีของบริษัทจะจดทะเบียนเสร็จแล้ว แต่หากภายหลังพบว่ามีทรัพย์สินของบริษัทหลงเหลืออยู่โดยมิได้ชำระบัญชี ศาลก็มีอำนาจสั่งเพิกถอนการจดทะเบียนเสร็จการชำระบัญชีและแต่งตั้งผู้ชำระบัญชีใหม่ได้ เพื่อให้การจัดการทรัพย์สินของบริษัทสมบูรณ์และเป็นธรรมต่อผู้ถือหุ้น</w:t>
      </w:r>
    </w:p>
    <w:p w14:paraId="601CB9B2" w14:textId="77777777" w:rsidR="00036E74" w:rsidRDefault="00036E74" w:rsidP="00036E74"/>
    <w:p w14:paraId="55D2576C" w14:textId="490CD7C0" w:rsidR="002B6232" w:rsidRDefault="00036E74" w:rsidP="00036E74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คำถามที่ปรึกษาบ่อยในเวปไซต์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E74"/>
    <w:rsid w:val="00036E74"/>
    <w:rsid w:val="000554F2"/>
    <w:rsid w:val="002B6232"/>
    <w:rsid w:val="00A43436"/>
    <w:rsid w:val="00DB3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6C8FCE"/>
  <w15:chartTrackingRefBased/>
  <w15:docId w15:val="{3C712AAD-769F-4922-A331-0AF95A83D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6E7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6E7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6E74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6E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6E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6E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6E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6E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6E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6E74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6E7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6E74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6E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6E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6E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6E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6E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6E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6E7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36E7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6E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36E74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36E7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6E7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6E7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36E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6E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6E7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6E7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2025-07-19T01:13:00Z</dcterms:created>
  <dcterms:modified xsi:type="dcterms:W3CDTF">2025-07-19T01:14:00Z</dcterms:modified>
</cp:coreProperties>
</file>