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18F30" w14:textId="77777777" w:rsidR="00627BFE" w:rsidRPr="00627BFE" w:rsidRDefault="00627BFE" w:rsidP="00627BFE">
      <w:r w:rsidRPr="00627BFE">
        <w:rPr>
          <w:cs/>
        </w:rPr>
        <w:t xml:space="preserve">ลำดับที่ </w:t>
      </w:r>
      <w:r w:rsidRPr="00627BFE">
        <w:t>000403</w:t>
      </w:r>
      <w:r w:rsidRPr="00627BFE">
        <w:br/>
      </w:r>
      <w:r w:rsidRPr="00627BFE">
        <w:rPr>
          <w:cs/>
        </w:rPr>
        <w:t xml:space="preserve">หัวข้อเรื่อง การกระทำด้วยความจำเป็นตามประมวลกฎหมายอาญา มาตรา </w:t>
      </w:r>
      <w:r w:rsidRPr="00627BFE">
        <w:t>67</w:t>
      </w:r>
    </w:p>
    <w:p w14:paraId="2ACECED9" w14:textId="77777777" w:rsidR="00627BFE" w:rsidRPr="00627BFE" w:rsidRDefault="00627BFE" w:rsidP="00627BFE">
      <w:r w:rsidRPr="00627BFE">
        <w:rPr>
          <w:cs/>
        </w:rPr>
        <w:t xml:space="preserve">วิเคราะห์ฎีกาที่ </w:t>
      </w:r>
      <w:r w:rsidRPr="00627BFE">
        <w:t>9738/2544</w:t>
      </w:r>
      <w:r w:rsidRPr="00627BFE">
        <w:br/>
      </w:r>
      <w:r w:rsidRPr="00627BF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27BFE">
        <w:t>0818034097</w:t>
      </w:r>
    </w:p>
    <w:p w14:paraId="5AE22D54" w14:textId="77777777" w:rsidR="00627BFE" w:rsidRPr="00627BFE" w:rsidRDefault="00627BFE" w:rsidP="00627BFE">
      <w:r w:rsidRPr="00627BFE">
        <w:rPr>
          <w:cs/>
        </w:rPr>
        <w:t>กฎหมายเกี่ยวกับอะไร</w:t>
      </w:r>
      <w:r w:rsidRPr="00627BFE">
        <w:br/>
      </w:r>
      <w:r w:rsidRPr="00627BFE">
        <w:rPr>
          <w:cs/>
        </w:rPr>
        <w:t xml:space="preserve">ประมวลกฎหมายอาญา มาตรา </w:t>
      </w:r>
      <w:r w:rsidRPr="00627BFE">
        <w:t xml:space="preserve">67 </w:t>
      </w:r>
      <w:r w:rsidRPr="00627BFE">
        <w:rPr>
          <w:cs/>
        </w:rPr>
        <w:t>ว่าด้วยเหตุยกเว้นโทษกรณีกระทำด้วยความจำเป็น และกฎหมายว่าด้วยการละเมิดอำนาจศาล</w:t>
      </w:r>
    </w:p>
    <w:p w14:paraId="31F1C8D5" w14:textId="77777777" w:rsidR="00627BFE" w:rsidRPr="00627BFE" w:rsidRDefault="00627BFE" w:rsidP="00627BFE">
      <w:r w:rsidRPr="00627BFE">
        <w:rPr>
          <w:cs/>
        </w:rPr>
        <w:t xml:space="preserve">วิเคราะห์คำพิพากษาฎีกาเลขที่ </w:t>
      </w:r>
      <w:r w:rsidRPr="00627BFE">
        <w:t>9738/2544</w:t>
      </w:r>
      <w:r w:rsidRPr="00627BFE">
        <w:br/>
      </w:r>
      <w:r w:rsidRPr="00627BFE">
        <w:rPr>
          <w:b/>
          <w:bCs/>
          <w:cs/>
        </w:rPr>
        <w:t>ข้อเท็จจริง</w:t>
      </w:r>
      <w:r w:rsidRPr="00627BFE">
        <w:br/>
      </w:r>
      <w:r w:rsidRPr="00627BFE">
        <w:rPr>
          <w:cs/>
        </w:rPr>
        <w:t xml:space="preserve">ในคดีนี้มีกรณีที่เอกสารที่เกี่ยวข้องในคดีของโจทก์สูญหายไปจากสำนวนศาล ต่อมาผู้ถูกกล่าวหานำเอกสารดังกล่าวมาคืนศาลชั้นต้น แต่ไม่ได้คืนทันทีหลังจากได้รับเอกสารคืนมา โดยเก็บไว้ประมาณ </w:t>
      </w:r>
      <w:r w:rsidRPr="00627BFE">
        <w:t xml:space="preserve">2 </w:t>
      </w:r>
      <w:r w:rsidRPr="00627BFE">
        <w:rPr>
          <w:cs/>
        </w:rPr>
        <w:t xml:space="preserve">ถึง </w:t>
      </w:r>
      <w:r w:rsidRPr="00627BFE">
        <w:t xml:space="preserve">3 </w:t>
      </w:r>
      <w:r w:rsidRPr="00627BFE">
        <w:rPr>
          <w:cs/>
        </w:rPr>
        <w:t>วัน โดยไม่มีการอนุญาตจากศาลให้เก็บเอกสารไว้</w:t>
      </w:r>
    </w:p>
    <w:p w14:paraId="23B25AA3" w14:textId="77777777" w:rsidR="00627BFE" w:rsidRPr="00627BFE" w:rsidRDefault="00627BFE" w:rsidP="00627BFE">
      <w:r w:rsidRPr="00627BFE">
        <w:rPr>
          <w:b/>
          <w:bCs/>
          <w:cs/>
        </w:rPr>
        <w:t>ข้อกฎหมาย</w:t>
      </w:r>
      <w:r w:rsidRPr="00627BFE">
        <w:br/>
      </w:r>
      <w:r w:rsidRPr="00627BFE">
        <w:rPr>
          <w:cs/>
        </w:rPr>
        <w:t xml:space="preserve">โจทก์อ้างว่าการกระทำของผู้ถูกกล่าวหานั้นเป็นการกระทำด้วยความจำเป็นตาม </w:t>
      </w:r>
      <w:proofErr w:type="spellStart"/>
      <w:r w:rsidRPr="00627BFE">
        <w:rPr>
          <w:cs/>
        </w:rPr>
        <w:t>ป.อ</w:t>
      </w:r>
      <w:proofErr w:type="spellEnd"/>
      <w:r w:rsidRPr="00627BFE">
        <w:rPr>
          <w:cs/>
        </w:rPr>
        <w:t xml:space="preserve">. มาตรา </w:t>
      </w:r>
      <w:r w:rsidRPr="00627BFE">
        <w:t xml:space="preserve">67 </w:t>
      </w:r>
      <w:r w:rsidRPr="00627BFE">
        <w:rPr>
          <w:cs/>
        </w:rPr>
        <w:t>เพื่อหลีกเลี่ยงอันตรายหรือเหตุจำเป็นบางประการ</w:t>
      </w:r>
    </w:p>
    <w:p w14:paraId="0C4BEF18" w14:textId="77777777" w:rsidR="00627BFE" w:rsidRPr="00627BFE" w:rsidRDefault="00627BFE" w:rsidP="00627BFE">
      <w:r w:rsidRPr="00627BFE">
        <w:rPr>
          <w:b/>
          <w:bCs/>
          <w:cs/>
        </w:rPr>
        <w:t>ดุลพินิจของศาล</w:t>
      </w:r>
      <w:r w:rsidRPr="00627BFE">
        <w:br/>
      </w:r>
      <w:r w:rsidRPr="00627BFE">
        <w:rPr>
          <w:cs/>
        </w:rPr>
        <w:t xml:space="preserve">ศาลพิเคราะห์ว่า การกระทำด้วยความจำเป็นที่เป็นเหตุยกเว้นโทษตาม </w:t>
      </w:r>
      <w:proofErr w:type="spellStart"/>
      <w:r w:rsidRPr="00627BFE">
        <w:rPr>
          <w:cs/>
        </w:rPr>
        <w:t>ป.อ</w:t>
      </w:r>
      <w:proofErr w:type="spellEnd"/>
      <w:r w:rsidRPr="00627BFE">
        <w:rPr>
          <w:cs/>
        </w:rPr>
        <w:t xml:space="preserve">. มาตรา </w:t>
      </w:r>
      <w:r w:rsidRPr="00627BFE">
        <w:t xml:space="preserve">67 </w:t>
      </w:r>
      <w:r w:rsidRPr="00627BFE">
        <w:rPr>
          <w:cs/>
        </w:rPr>
        <w:t>ต้องอยู่ในเงื่อนไขอย่างใดอย่างหนึ่งในสองประการ คือ</w:t>
      </w:r>
    </w:p>
    <w:p w14:paraId="582010F5" w14:textId="77777777" w:rsidR="00627BFE" w:rsidRPr="00627BFE" w:rsidRDefault="00627BFE" w:rsidP="00627BFE">
      <w:pPr>
        <w:numPr>
          <w:ilvl w:val="0"/>
          <w:numId w:val="1"/>
        </w:numPr>
      </w:pPr>
      <w:r w:rsidRPr="00627BFE">
        <w:rPr>
          <w:cs/>
        </w:rPr>
        <w:t>ถูกบังคับจากภายนอก ไม่มีทางเลือกอื่น</w:t>
      </w:r>
    </w:p>
    <w:p w14:paraId="61376B68" w14:textId="77777777" w:rsidR="00627BFE" w:rsidRPr="00627BFE" w:rsidRDefault="00627BFE" w:rsidP="00627BFE">
      <w:pPr>
        <w:numPr>
          <w:ilvl w:val="0"/>
          <w:numId w:val="1"/>
        </w:numPr>
      </w:pPr>
      <w:r w:rsidRPr="00627BFE">
        <w:rPr>
          <w:cs/>
        </w:rPr>
        <w:t>มีภยันตรายต้องหลีกเลี่ยง โดยเลือกกระทำที่เป็นความผิดเพราะเล็งเห็นว่าจะเสียหายน้อยกว่า</w:t>
      </w:r>
    </w:p>
    <w:p w14:paraId="26205DE8" w14:textId="77777777" w:rsidR="00627BFE" w:rsidRPr="00627BFE" w:rsidRDefault="00627BFE" w:rsidP="00627BFE">
      <w:r w:rsidRPr="00627BFE">
        <w:rPr>
          <w:cs/>
        </w:rPr>
        <w:t>แต่ในกรณีนี้ ศาลเห็นว่า การที่ผู้ถูกกล่าวหาเก็บเอกสารไว้เองโดยไม่ได้รับอนุญาตจากศาล เป็นการกระทำโดยจงใจ ไม่มีเหตุให้เข้าใจว่าเป็นความจำเป็น เพราะไม่มีการข่มขู่ บังคับ หรือภยันตรายใด ๆ ที่ไม่อาจหลีกเลี่ยงได้ การกระทำเช่นนี้ไม่เข้าข่ายเหตุยกเว้นโทษ และยังเป็นความผิดฐานละเมิดอำนาจศาล ซึ่งเป็นความผิดต่อศาลโดยตรง</w:t>
      </w:r>
    </w:p>
    <w:p w14:paraId="42BF610D" w14:textId="77777777" w:rsidR="00627BFE" w:rsidRPr="00627BFE" w:rsidRDefault="00627BFE" w:rsidP="00627BFE">
      <w:r w:rsidRPr="00627BFE">
        <w:rPr>
          <w:cs/>
        </w:rPr>
        <w:lastRenderedPageBreak/>
        <w:t>สรุปคำพิพากษา</w:t>
      </w:r>
      <w:r w:rsidRPr="00627BFE">
        <w:br/>
      </w:r>
      <w:r w:rsidRPr="00627BFE">
        <w:rPr>
          <w:cs/>
        </w:rPr>
        <w:t xml:space="preserve">การกระทำด้วยความจำเป็นตามมาตรา </w:t>
      </w:r>
      <w:r w:rsidRPr="00627BFE">
        <w:t xml:space="preserve">67 </w:t>
      </w:r>
      <w:r w:rsidRPr="00627BFE">
        <w:rPr>
          <w:cs/>
        </w:rPr>
        <w:t>ต้องเกิดจากภาวะที่ไม่มีทางเลือกหรือมีภยันตรายที่ต้องหลีกเลี่ยงเท่านั้น หากเป็นการเลือกกระทำผิดโดยสมัครใจ เช่น การเก็บเอกสารของศาลโดยพลการ ย่อมไม่อาจอ้างเหตุความจำเป็นมาเป็นข้อยกเว้นโทษได้ การกระทำลักษณะนี้เป็นความผิดฐานละเมิดอำนาจศาล และต้องได้รับโทษตามดุลพินิจของศาล</w:t>
      </w:r>
    </w:p>
    <w:p w14:paraId="1C257DB9" w14:textId="52D58A65" w:rsidR="002B6232" w:rsidRPr="00627BFE" w:rsidRDefault="00627BFE" w:rsidP="00627BFE">
      <w:pPr>
        <w:rPr>
          <w:rFonts w:hint="cs"/>
        </w:rPr>
      </w:pPr>
      <w:r w:rsidRPr="00627BFE">
        <w:rPr>
          <w:cs/>
        </w:rPr>
        <w:t xml:space="preserve">มีปัญหาปรึกษา ทนายภูวงษ์ </w:t>
      </w:r>
      <w:r w:rsidRPr="00627BFE">
        <w:t xml:space="preserve">081-803-4097 </w:t>
      </w:r>
      <w:r w:rsidRPr="00627BFE">
        <w:rPr>
          <w:cs/>
        </w:rPr>
        <w:t xml:space="preserve">หรือ ไลน์ ไอดี </w:t>
      </w:r>
      <w:r w:rsidRPr="00627BFE">
        <w:t>@lawyerpoovong</w:t>
      </w:r>
      <w:r w:rsidRPr="00627BFE">
        <w:br/>
      </w:r>
      <w:r w:rsidRPr="00627BFE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627BFE">
        <w:rPr>
          <w:cs/>
        </w:rPr>
        <w:t>เวป</w:t>
      </w:r>
      <w:proofErr w:type="spellEnd"/>
      <w:r w:rsidRPr="00627BFE">
        <w:rPr>
          <w:cs/>
        </w:rPr>
        <w:t>ไซ</w:t>
      </w:r>
      <w:proofErr w:type="spellStart"/>
      <w:r w:rsidRPr="00627BFE">
        <w:rPr>
          <w:cs/>
        </w:rPr>
        <w:t>ต์</w:t>
      </w:r>
      <w:proofErr w:type="spellEnd"/>
      <w:r w:rsidRPr="00627BFE">
        <w:t xml:space="preserve"> </w:t>
      </w:r>
      <w:hyperlink r:id="rId5" w:history="1">
        <w:r w:rsidRPr="00627BFE">
          <w:rPr>
            <w:rStyle w:val="Hyperlink"/>
          </w:rPr>
          <w:t>www.</w:t>
        </w:r>
        <w:r w:rsidRPr="00627BFE">
          <w:rPr>
            <w:rStyle w:val="Hyperlink"/>
            <w:cs/>
          </w:rPr>
          <w:t>สู้คดี.</w:t>
        </w:r>
        <w:r w:rsidRPr="00627BFE">
          <w:rPr>
            <w:rStyle w:val="Hyperlink"/>
          </w:rPr>
          <w:t>com</w:t>
        </w:r>
      </w:hyperlink>
      <w:r w:rsidRPr="00627BFE">
        <w:t xml:space="preserve"> </w:t>
      </w:r>
      <w:r w:rsidRPr="00627BFE">
        <w:rPr>
          <w:cs/>
        </w:rPr>
        <w:t>และ</w:t>
      </w:r>
      <w:r w:rsidRPr="00627BFE">
        <w:t xml:space="preserve"> </w:t>
      </w:r>
      <w:hyperlink r:id="rId6" w:history="1">
        <w:r w:rsidRPr="00627BFE">
          <w:rPr>
            <w:rStyle w:val="Hyperlink"/>
          </w:rPr>
          <w:t>www.</w:t>
        </w:r>
        <w:r w:rsidRPr="00627BFE">
          <w:rPr>
            <w:rStyle w:val="Hyperlink"/>
            <w:cs/>
          </w:rPr>
          <w:t>ทนายภูวงษ์.</w:t>
        </w:r>
        <w:r w:rsidRPr="00627BFE">
          <w:rPr>
            <w:rStyle w:val="Hyperlink"/>
          </w:rPr>
          <w:t>com</w:t>
        </w:r>
      </w:hyperlink>
    </w:p>
    <w:sectPr w:rsidR="002B6232" w:rsidRPr="00627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3C1B66"/>
    <w:multiLevelType w:val="multilevel"/>
    <w:tmpl w:val="AF3C2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1657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FE"/>
    <w:rsid w:val="000554F2"/>
    <w:rsid w:val="001C2C6A"/>
    <w:rsid w:val="002B6232"/>
    <w:rsid w:val="005A4BC0"/>
    <w:rsid w:val="00627BF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8B859"/>
  <w15:chartTrackingRefBased/>
  <w15:docId w15:val="{88F918A4-91C0-4930-8AFB-4A255C42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7BF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7BF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7BF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7B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7B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7B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7B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7B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7B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7BF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7BF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7BF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7BF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7BF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7BF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7BF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7BF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7BF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7BF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7B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7B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7BF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7BF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7BF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7BF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27B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7B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BF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7BF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7B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7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2025-07-28T02:43:00Z</dcterms:created>
  <dcterms:modified xsi:type="dcterms:W3CDTF">2025-07-28T02:44:00Z</dcterms:modified>
</cp:coreProperties>
</file>