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FFEAF" w14:textId="6EE5866B" w:rsidR="004D7857" w:rsidRPr="004D7857" w:rsidRDefault="004D7857" w:rsidP="004D7857">
      <w:r w:rsidRPr="004D7857">
        <w:rPr>
          <w:cs/>
        </w:rPr>
        <w:t xml:space="preserve">ลำดับที่ </w:t>
      </w:r>
      <w:r w:rsidRPr="004D7857">
        <w:t>000414</w:t>
      </w:r>
      <w:r w:rsidRPr="004D7857">
        <w:br/>
      </w:r>
      <w:r w:rsidRPr="004D7857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4D7857">
        <w:rPr>
          <w:cs/>
        </w:rPr>
        <w:t>ผู้บุพการีตามความเป็นจริงมีสิทธิฟ้องคดีอาญาแทนผู้ตาย</w:t>
      </w:r>
    </w:p>
    <w:p w14:paraId="14EA4FD3" w14:textId="77777777" w:rsidR="004D7857" w:rsidRPr="004D7857" w:rsidRDefault="004D7857" w:rsidP="004D7857">
      <w:r w:rsidRPr="004D7857">
        <w:rPr>
          <w:cs/>
        </w:rPr>
        <w:t xml:space="preserve">วิเคราะห์ฎีกาที่ </w:t>
      </w:r>
      <w:r w:rsidRPr="004D7857">
        <w:t>1384/2516</w:t>
      </w:r>
    </w:p>
    <w:p w14:paraId="7C0519BB" w14:textId="77777777" w:rsidR="004D7857" w:rsidRPr="004D7857" w:rsidRDefault="004D7857" w:rsidP="004D7857">
      <w:r w:rsidRPr="004D785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D7857">
        <w:t>0818034097</w:t>
      </w:r>
    </w:p>
    <w:p w14:paraId="6AB91118" w14:textId="77777777" w:rsidR="004D7857" w:rsidRPr="004D7857" w:rsidRDefault="004D7857" w:rsidP="004D7857">
      <w:r w:rsidRPr="004D7857">
        <w:rPr>
          <w:cs/>
        </w:rPr>
        <w:t>กฎหมายเกี่ยวกับอะไร</w:t>
      </w:r>
      <w:r w:rsidRPr="004D7857">
        <w:br/>
      </w:r>
      <w:r w:rsidRPr="004D7857">
        <w:rPr>
          <w:cs/>
        </w:rPr>
        <w:t xml:space="preserve">ประมวลกฎหมายวิธีพิจารณาความอาญา มาตรา </w:t>
      </w:r>
      <w:r w:rsidRPr="004D7857">
        <w:t xml:space="preserve">5(2) </w:t>
      </w:r>
      <w:r w:rsidRPr="004D7857">
        <w:rPr>
          <w:cs/>
        </w:rPr>
        <w:t>ว่าด้วย “ผู้เสียหาย” โดยเฉพาะผู้มีสิทธิฟ้องคดีอาญาแทนผู้ตาย</w:t>
      </w:r>
    </w:p>
    <w:p w14:paraId="58D1B0CA" w14:textId="77777777" w:rsidR="004D7857" w:rsidRPr="004D7857" w:rsidRDefault="004D7857" w:rsidP="004D7857">
      <w:r w:rsidRPr="004D7857">
        <w:rPr>
          <w:cs/>
        </w:rPr>
        <w:t>วิเคราะห์คำพิพากษา</w:t>
      </w:r>
      <w:r w:rsidRPr="004D7857">
        <w:br/>
      </w:r>
      <w:r w:rsidRPr="004D7857">
        <w:rPr>
          <w:b/>
          <w:bCs/>
          <w:cs/>
        </w:rPr>
        <w:t>ข้อเท็จจริง</w:t>
      </w:r>
    </w:p>
    <w:p w14:paraId="7F7824DF" w14:textId="77777777" w:rsidR="004D7857" w:rsidRPr="004D7857" w:rsidRDefault="004D7857" w:rsidP="004D7857">
      <w:pPr>
        <w:numPr>
          <w:ilvl w:val="0"/>
          <w:numId w:val="1"/>
        </w:numPr>
      </w:pPr>
      <w:r w:rsidRPr="004D7857">
        <w:rPr>
          <w:cs/>
        </w:rPr>
        <w:t>โจทก์กับนางลั่นอยู่กินกันฉันสามีภริยาโดยมิได้จดทะเบียนสมรส</w:t>
      </w:r>
    </w:p>
    <w:p w14:paraId="3F2B8A01" w14:textId="77777777" w:rsidR="004D7857" w:rsidRPr="004D7857" w:rsidRDefault="004D7857" w:rsidP="004D7857">
      <w:pPr>
        <w:numPr>
          <w:ilvl w:val="0"/>
          <w:numId w:val="1"/>
        </w:numPr>
      </w:pPr>
      <w:r w:rsidRPr="004D7857">
        <w:rPr>
          <w:cs/>
        </w:rPr>
        <w:t xml:space="preserve">ผู้ตายอายุ </w:t>
      </w:r>
      <w:r w:rsidRPr="004D7857">
        <w:t xml:space="preserve">17 </w:t>
      </w:r>
      <w:r w:rsidRPr="004D7857">
        <w:rPr>
          <w:cs/>
        </w:rPr>
        <w:t>ปี เป็นบุตรของนางลั่น</w:t>
      </w:r>
    </w:p>
    <w:p w14:paraId="045A201C" w14:textId="77777777" w:rsidR="004D7857" w:rsidRPr="004D7857" w:rsidRDefault="004D7857" w:rsidP="004D7857">
      <w:pPr>
        <w:numPr>
          <w:ilvl w:val="0"/>
          <w:numId w:val="1"/>
        </w:numPr>
      </w:pPr>
      <w:r w:rsidRPr="004D7857">
        <w:rPr>
          <w:cs/>
        </w:rPr>
        <w:t>ผู้ตายอยู่ในความปกครองของโจทก์และนางลั่นในครอบครัวเดียวกัน</w:t>
      </w:r>
    </w:p>
    <w:p w14:paraId="108E7A30" w14:textId="77777777" w:rsidR="004D7857" w:rsidRPr="004D7857" w:rsidRDefault="004D7857" w:rsidP="004D7857">
      <w:pPr>
        <w:numPr>
          <w:ilvl w:val="0"/>
          <w:numId w:val="1"/>
        </w:numPr>
      </w:pPr>
      <w:r w:rsidRPr="004D7857">
        <w:rPr>
          <w:cs/>
        </w:rPr>
        <w:t>โจทก์เป็นผู้แจ้งเกิดผู้ตายและดูแลให้การศึกษาแก่ผู้ตายตลอดมา</w:t>
      </w:r>
    </w:p>
    <w:p w14:paraId="44F236C3" w14:textId="77777777" w:rsidR="004D7857" w:rsidRPr="004D7857" w:rsidRDefault="004D7857" w:rsidP="004D7857">
      <w:pPr>
        <w:numPr>
          <w:ilvl w:val="0"/>
          <w:numId w:val="1"/>
        </w:numPr>
      </w:pPr>
      <w:r w:rsidRPr="004D7857">
        <w:rPr>
          <w:cs/>
        </w:rPr>
        <w:t>แต่โจทก์ไม่ได้จดทะเบียนรับรองบุตรตามกฎหมาย</w:t>
      </w:r>
    </w:p>
    <w:p w14:paraId="1B2BC0F1" w14:textId="77777777" w:rsidR="004D7857" w:rsidRPr="004D7857" w:rsidRDefault="004D7857" w:rsidP="004D7857">
      <w:pPr>
        <w:numPr>
          <w:ilvl w:val="0"/>
          <w:numId w:val="1"/>
        </w:numPr>
      </w:pPr>
      <w:r w:rsidRPr="004D7857">
        <w:rPr>
          <w:cs/>
        </w:rPr>
        <w:t>ผู้ตายถูกจำเลยทำร้ายจนเสียชีวิต</w:t>
      </w:r>
    </w:p>
    <w:p w14:paraId="789598D1" w14:textId="77777777" w:rsidR="004D7857" w:rsidRPr="004D7857" w:rsidRDefault="004D7857" w:rsidP="004D7857">
      <w:r w:rsidRPr="004D7857">
        <w:rPr>
          <w:b/>
          <w:bCs/>
          <w:cs/>
        </w:rPr>
        <w:t>ข้อกฎหมาย</w:t>
      </w:r>
    </w:p>
    <w:p w14:paraId="1E147DC4" w14:textId="77777777" w:rsidR="004D7857" w:rsidRPr="004D7857" w:rsidRDefault="004D7857" w:rsidP="004D7857">
      <w:pPr>
        <w:numPr>
          <w:ilvl w:val="0"/>
          <w:numId w:val="2"/>
        </w:numPr>
      </w:pPr>
      <w:r w:rsidRPr="004D7857">
        <w:rPr>
          <w:cs/>
        </w:rPr>
        <w:t xml:space="preserve">ป.วิ.อ. มาตรา </w:t>
      </w:r>
      <w:r w:rsidRPr="004D7857">
        <w:t xml:space="preserve">5(2) </w:t>
      </w:r>
      <w:r w:rsidRPr="004D7857">
        <w:rPr>
          <w:cs/>
        </w:rPr>
        <w:t>ระบุว่า “ผู้เสียหาย” หมายความรวมถึงผู้บุพการีของผู้ตาย</w:t>
      </w:r>
    </w:p>
    <w:p w14:paraId="13299B27" w14:textId="77777777" w:rsidR="004D7857" w:rsidRPr="004D7857" w:rsidRDefault="004D7857" w:rsidP="004D7857">
      <w:pPr>
        <w:numPr>
          <w:ilvl w:val="0"/>
          <w:numId w:val="2"/>
        </w:numPr>
      </w:pPr>
      <w:r w:rsidRPr="004D7857">
        <w:rPr>
          <w:cs/>
        </w:rPr>
        <w:t>การตีความคำว่า “ผู้บุพการี” จะหมายถึง “ผู้บุพการีตามความเป็นจริง” ก็ได้</w:t>
      </w:r>
    </w:p>
    <w:p w14:paraId="3E31DD91" w14:textId="77777777" w:rsidR="004D7857" w:rsidRPr="004D7857" w:rsidRDefault="004D7857" w:rsidP="004D7857">
      <w:r w:rsidRPr="004D7857">
        <w:rPr>
          <w:b/>
          <w:bCs/>
          <w:cs/>
        </w:rPr>
        <w:t>ดุลพินิจของศาล</w:t>
      </w:r>
    </w:p>
    <w:p w14:paraId="1A0DD892" w14:textId="77777777" w:rsidR="004D7857" w:rsidRPr="004D7857" w:rsidRDefault="004D7857" w:rsidP="004D7857">
      <w:pPr>
        <w:numPr>
          <w:ilvl w:val="0"/>
          <w:numId w:val="3"/>
        </w:numPr>
      </w:pPr>
      <w:r w:rsidRPr="004D7857">
        <w:rPr>
          <w:cs/>
        </w:rPr>
        <w:t>แม้โจทก์จะมิใช่ผู้ปกครองหรือบิดาตามกฎหมาย</w:t>
      </w:r>
    </w:p>
    <w:p w14:paraId="203A2B2A" w14:textId="77777777" w:rsidR="004D7857" w:rsidRPr="004D7857" w:rsidRDefault="004D7857" w:rsidP="004D7857">
      <w:pPr>
        <w:numPr>
          <w:ilvl w:val="0"/>
          <w:numId w:val="3"/>
        </w:numPr>
      </w:pPr>
      <w:r w:rsidRPr="004D7857">
        <w:rPr>
          <w:cs/>
        </w:rPr>
        <w:t>แต่เนื่องจากโจทก์ได้ปฏิบัติหน้าที่ดูแล อุปการะผู้ตายเช่นบิดาอย่างต่อเนื่อง</w:t>
      </w:r>
    </w:p>
    <w:p w14:paraId="7296A0BA" w14:textId="77777777" w:rsidR="004D7857" w:rsidRPr="004D7857" w:rsidRDefault="004D7857" w:rsidP="004D7857">
      <w:pPr>
        <w:numPr>
          <w:ilvl w:val="0"/>
          <w:numId w:val="3"/>
        </w:numPr>
      </w:pPr>
      <w:r w:rsidRPr="004D7857">
        <w:rPr>
          <w:cs/>
        </w:rPr>
        <w:t>ถือเป็น “ผู้บุพการีตามความเป็นจริง”</w:t>
      </w:r>
    </w:p>
    <w:p w14:paraId="17A101CC" w14:textId="77777777" w:rsidR="004D7857" w:rsidRPr="004D7857" w:rsidRDefault="004D7857" w:rsidP="004D7857">
      <w:pPr>
        <w:numPr>
          <w:ilvl w:val="0"/>
          <w:numId w:val="3"/>
        </w:numPr>
      </w:pPr>
      <w:r w:rsidRPr="004D7857">
        <w:rPr>
          <w:cs/>
        </w:rPr>
        <w:t>ศาลจึงวินิจฉัยว่าโจทก์มีฐานะเป็นผู้เสียหาย มีอำนาจฟ้องคดีอาญาแทนผู้ตายได้</w:t>
      </w:r>
    </w:p>
    <w:p w14:paraId="16CEBD43" w14:textId="77777777" w:rsidR="004D7857" w:rsidRPr="004D7857" w:rsidRDefault="004D7857" w:rsidP="004D7857">
      <w:r w:rsidRPr="004D7857">
        <w:rPr>
          <w:cs/>
        </w:rPr>
        <w:lastRenderedPageBreak/>
        <w:t>สรุปคำพิพากษา</w:t>
      </w:r>
      <w:r w:rsidRPr="004D7857">
        <w:br/>
      </w:r>
      <w:r w:rsidRPr="004D7857">
        <w:rPr>
          <w:cs/>
        </w:rPr>
        <w:t xml:space="preserve">แม้โจทก์จะมิใช่บิดาตามกฎหมายของผู้ตาย เพราะมิได้จดทะเบียนสมรสกับมารดาของผู้ตาย และมิได้จดทะเบียนรับรองบุตร แต่โจทก์ได้ดูแล อุปการะ และเลี้ยงดูผู้ตายมาโดยตลอด จึงถือว่าเป็นผู้บุพการีตามความเป็นจริง มีสิทธิฟ้องคดีอาญาแทนผู้ตายได้ตาม ป.วิ.อ. มาตรา </w:t>
      </w:r>
      <w:r w:rsidRPr="004D7857">
        <w:t>5(2)</w:t>
      </w:r>
    </w:p>
    <w:p w14:paraId="670548F9" w14:textId="79D97D73" w:rsidR="002B6232" w:rsidRDefault="004D7857">
      <w:r w:rsidRPr="004D7857">
        <w:rPr>
          <w:cs/>
        </w:rPr>
        <w:t xml:space="preserve">มีปัญหาปรึกษา ทนายภูวงษ์ </w:t>
      </w:r>
      <w:r w:rsidRPr="004D7857">
        <w:t xml:space="preserve">081-803-4097 </w:t>
      </w:r>
      <w:r w:rsidRPr="004D7857">
        <w:rPr>
          <w:cs/>
        </w:rPr>
        <w:t xml:space="preserve">หรือ ไลน์ ไอดี </w:t>
      </w:r>
      <w:r w:rsidRPr="004D7857">
        <w:t xml:space="preserve">@lawyerpoovong </w:t>
      </w:r>
      <w:r w:rsidRPr="004D7857">
        <w:rPr>
          <w:cs/>
        </w:rPr>
        <w:t>ทุกปัญหามีทางออก</w:t>
      </w:r>
      <w:r w:rsidRPr="004D7857">
        <w:br/>
      </w:r>
      <w:r w:rsidRPr="004D7857">
        <w:rPr>
          <w:cs/>
        </w:rPr>
        <w:t>ค้นหาโพสต์ทั้งหมดได้ที่ คำถามที่ปรึกษาบ่อยใน</w:t>
      </w:r>
      <w:proofErr w:type="spellStart"/>
      <w:r w:rsidRPr="004D7857">
        <w:rPr>
          <w:cs/>
        </w:rPr>
        <w:t>เวป</w:t>
      </w:r>
      <w:proofErr w:type="spellEnd"/>
      <w:r w:rsidRPr="004D7857">
        <w:rPr>
          <w:cs/>
        </w:rPr>
        <w:t>ไซ</w:t>
      </w:r>
      <w:proofErr w:type="spellStart"/>
      <w:r w:rsidRPr="004D7857">
        <w:rPr>
          <w:cs/>
        </w:rPr>
        <w:t>ต์</w:t>
      </w:r>
      <w:proofErr w:type="spellEnd"/>
      <w:r w:rsidRPr="004D7857">
        <w:t xml:space="preserve"> </w:t>
      </w:r>
      <w:hyperlink r:id="rId5" w:history="1">
        <w:r w:rsidRPr="004D7857">
          <w:rPr>
            <w:rStyle w:val="Hyperlink"/>
          </w:rPr>
          <w:t>www.</w:t>
        </w:r>
        <w:r w:rsidRPr="004D7857">
          <w:rPr>
            <w:rStyle w:val="Hyperlink"/>
            <w:cs/>
          </w:rPr>
          <w:t>สู้คดี.</w:t>
        </w:r>
        <w:r w:rsidRPr="004D7857">
          <w:rPr>
            <w:rStyle w:val="Hyperlink"/>
          </w:rPr>
          <w:t>com</w:t>
        </w:r>
      </w:hyperlink>
      <w:r w:rsidRPr="004D7857">
        <w:t xml:space="preserve"> </w:t>
      </w:r>
      <w:r w:rsidRPr="004D7857">
        <w:rPr>
          <w:cs/>
        </w:rPr>
        <w:t>และ</w:t>
      </w:r>
      <w:r w:rsidRPr="004D7857">
        <w:t xml:space="preserve"> </w:t>
      </w:r>
      <w:hyperlink r:id="rId6" w:history="1">
        <w:r w:rsidRPr="004D7857">
          <w:rPr>
            <w:rStyle w:val="Hyperlink"/>
          </w:rPr>
          <w:t>www.</w:t>
        </w:r>
        <w:r w:rsidRPr="004D7857">
          <w:rPr>
            <w:rStyle w:val="Hyperlink"/>
            <w:cs/>
          </w:rPr>
          <w:t>ทนายภูวงษ์.</w:t>
        </w:r>
        <w:r w:rsidRPr="004D7857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53C0C"/>
    <w:multiLevelType w:val="multilevel"/>
    <w:tmpl w:val="A4F03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244101"/>
    <w:multiLevelType w:val="multilevel"/>
    <w:tmpl w:val="1974D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D1F5AE4"/>
    <w:multiLevelType w:val="multilevel"/>
    <w:tmpl w:val="6D220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5202960">
    <w:abstractNumId w:val="0"/>
  </w:num>
  <w:num w:numId="2" w16cid:durableId="171536128">
    <w:abstractNumId w:val="2"/>
  </w:num>
  <w:num w:numId="3" w16cid:durableId="17876963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857"/>
    <w:rsid w:val="000554F2"/>
    <w:rsid w:val="001C2C6A"/>
    <w:rsid w:val="002B6232"/>
    <w:rsid w:val="004D7857"/>
    <w:rsid w:val="005A4BC0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2F197"/>
  <w15:chartTrackingRefBased/>
  <w15:docId w15:val="{53AB3BC6-8E46-4952-AEC2-541CCCAF2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785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785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785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785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785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785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785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785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785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785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785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785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785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785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785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785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785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785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785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D785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785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D785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D785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785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785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D78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78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785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785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D785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78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2025-07-28T02:34:00Z</dcterms:created>
  <dcterms:modified xsi:type="dcterms:W3CDTF">2025-07-28T02:35:00Z</dcterms:modified>
</cp:coreProperties>
</file>