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105D0" w14:textId="77777777" w:rsidR="00A00F85" w:rsidRPr="00A00F85" w:rsidRDefault="00A00F85" w:rsidP="00A00F85">
      <w:r w:rsidRPr="00A00F85">
        <w:rPr>
          <w:cs/>
        </w:rPr>
        <w:t xml:space="preserve">ลำดับที่ </w:t>
      </w:r>
      <w:r w:rsidRPr="00A00F85">
        <w:t>000440</w:t>
      </w:r>
      <w:r w:rsidRPr="00A00F85">
        <w:br/>
      </w:r>
      <w:r w:rsidRPr="00A00F85">
        <w:rPr>
          <w:cs/>
        </w:rPr>
        <w:t>หัวข้อเรื่อง การขยายระยะเวลาอุทธรณ์ในกรณีอัยการยื่นฟ้องแทนพนักงานสอบสวน</w:t>
      </w:r>
      <w:r w:rsidRPr="00A00F85">
        <w:br/>
      </w:r>
      <w:r w:rsidRPr="00A00F85">
        <w:rPr>
          <w:cs/>
        </w:rPr>
        <w:t xml:space="preserve">วิเคราะห์ฎีกาที่ </w:t>
      </w:r>
      <w:r w:rsidRPr="00A00F85">
        <w:t>5793/2554</w:t>
      </w:r>
      <w:r w:rsidRPr="00A00F85">
        <w:br/>
      </w:r>
      <w:r w:rsidRPr="00A00F8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00F85">
        <w:t>0818034097</w:t>
      </w:r>
    </w:p>
    <w:p w14:paraId="3488CBB0" w14:textId="77777777" w:rsidR="00A00F85" w:rsidRPr="00A00F85" w:rsidRDefault="00A00F85" w:rsidP="00A00F85">
      <w:r w:rsidRPr="00A00F85">
        <w:rPr>
          <w:cs/>
        </w:rPr>
        <w:t>กฎหมายเกี่ยวกับอะไร</w:t>
      </w:r>
      <w:r w:rsidRPr="00A00F85">
        <w:br/>
      </w:r>
      <w:r w:rsidRPr="00A00F85">
        <w:rPr>
          <w:cs/>
        </w:rPr>
        <w:t xml:space="preserve">ประมวลกฎหมายวิธีพิจารณาความอาญา มาตรา </w:t>
      </w:r>
      <w:r w:rsidRPr="00A00F85">
        <w:t xml:space="preserve">145 </w:t>
      </w:r>
      <w:r w:rsidRPr="00A00F85">
        <w:rPr>
          <w:cs/>
        </w:rPr>
        <w:t>ว่าด้วยการอุทธรณ์ของพนักงานอัยการ และขั้นตอนการเสนอสำนวนให้อัยการสูงสุดพิจารณาในกรณีที่ผู้บัญชาการตำรวจแห่งชาติมีความเห็นแย้ง</w:t>
      </w:r>
    </w:p>
    <w:p w14:paraId="7EFAF194" w14:textId="77777777" w:rsidR="00A00F85" w:rsidRPr="00A00F85" w:rsidRDefault="00A00F85" w:rsidP="00A00F85">
      <w:r w:rsidRPr="00A00F85">
        <w:rPr>
          <w:cs/>
        </w:rPr>
        <w:t xml:space="preserve">วิเคราะห์คำพิพากษาฎีกาเลขที่ </w:t>
      </w:r>
      <w:r w:rsidRPr="00A00F85">
        <w:t>5793/2554</w:t>
      </w:r>
      <w:r w:rsidRPr="00A00F85">
        <w:br/>
      </w:r>
      <w:r w:rsidRPr="00A00F85">
        <w:rPr>
          <w:b/>
          <w:bCs/>
          <w:cs/>
        </w:rPr>
        <w:t>ข้อเท็จจริง</w:t>
      </w:r>
      <w:r w:rsidRPr="00A00F85">
        <w:br/>
      </w:r>
      <w:r w:rsidRPr="00A00F85">
        <w:rPr>
          <w:cs/>
        </w:rPr>
        <w:t xml:space="preserve">โจทก์ (พนักงานอัยการ) ยื่นคำร้องขอขยายเวลาการอุทธรณ์ถึง </w:t>
      </w:r>
      <w:r w:rsidRPr="00A00F85">
        <w:t xml:space="preserve">5 </w:t>
      </w:r>
      <w:r w:rsidRPr="00A00F85">
        <w:rPr>
          <w:cs/>
        </w:rPr>
        <w:t xml:space="preserve">ครั้ง โดยอ้างเหตุว่า ยังไม่ได้รับสำเนาคำพิพากษาและเอกสารต่าง ๆ ที่จำเป็นต่อการพิจารณาและสั่งคดี ซึ่งศาลชั้นต้นได้อนุญาตให้ขยายระยะเวลาแล้วถึง </w:t>
      </w:r>
      <w:r w:rsidRPr="00A00F85">
        <w:t xml:space="preserve">4 </w:t>
      </w:r>
      <w:r w:rsidRPr="00A00F85">
        <w:rPr>
          <w:cs/>
        </w:rPr>
        <w:t xml:space="preserve">ครั้ง รวม </w:t>
      </w:r>
      <w:r w:rsidRPr="00A00F85">
        <w:t xml:space="preserve">5 </w:t>
      </w:r>
      <w:r w:rsidRPr="00A00F85">
        <w:rPr>
          <w:cs/>
        </w:rPr>
        <w:t>เดือน</w:t>
      </w:r>
      <w:r w:rsidRPr="00A00F85">
        <w:br/>
      </w:r>
      <w:r w:rsidRPr="00A00F85">
        <w:rPr>
          <w:cs/>
        </w:rPr>
        <w:t xml:space="preserve">ในการขยายเวลาครั้งที่ </w:t>
      </w:r>
      <w:r w:rsidRPr="00A00F85">
        <w:t xml:space="preserve">4 </w:t>
      </w:r>
      <w:r w:rsidRPr="00A00F85">
        <w:rPr>
          <w:cs/>
        </w:rPr>
        <w:t>มีการระบุว่า “คำพิพากษาศาลชั้นต้นเพิ่งจัดพิมพ์เสร็จ”</w:t>
      </w:r>
      <w:r w:rsidRPr="00A00F85">
        <w:br/>
      </w:r>
      <w:r w:rsidRPr="00A00F85">
        <w:rPr>
          <w:cs/>
        </w:rPr>
        <w:t xml:space="preserve">ต่อมาโจทก์ยื่นขอขยายระยะเวลาครั้งที่ </w:t>
      </w:r>
      <w:r w:rsidRPr="00A00F85">
        <w:t xml:space="preserve">5 </w:t>
      </w:r>
      <w:r w:rsidRPr="00A00F85">
        <w:rPr>
          <w:cs/>
        </w:rPr>
        <w:t>โดยระบุว่า ได้นำสำนวนเสนอต่อผู้บังคับบัญชาและยังไม่ทราบผลพิจารณา</w:t>
      </w:r>
    </w:p>
    <w:p w14:paraId="7C12C860" w14:textId="77777777" w:rsidR="00A00F85" w:rsidRPr="00A00F85" w:rsidRDefault="00A00F85" w:rsidP="00A00F85">
      <w:r w:rsidRPr="00A00F85">
        <w:rPr>
          <w:b/>
          <w:bCs/>
          <w:cs/>
        </w:rPr>
        <w:t>ข้อกฎหมายและดุลพินิจของศาล</w:t>
      </w:r>
      <w:r w:rsidRPr="00A00F85">
        <w:br/>
      </w:r>
      <w:r w:rsidRPr="00A00F85">
        <w:rPr>
          <w:cs/>
        </w:rPr>
        <w:t>ศาลพิเคราะห์ว่า แม้เวลาการขยายจะนาน แต่มีเหตุสมควร เพราะ</w:t>
      </w:r>
    </w:p>
    <w:p w14:paraId="779E16C3" w14:textId="77777777" w:rsidR="00A00F85" w:rsidRPr="00A00F85" w:rsidRDefault="00A00F85" w:rsidP="00A00F85">
      <w:pPr>
        <w:numPr>
          <w:ilvl w:val="0"/>
          <w:numId w:val="1"/>
        </w:numPr>
      </w:pPr>
      <w:r w:rsidRPr="00A00F85">
        <w:rPr>
          <w:cs/>
        </w:rPr>
        <w:t>คดีนี้ศาลชั้นต้นยกฟ้อง</w:t>
      </w:r>
    </w:p>
    <w:p w14:paraId="06DC3BD7" w14:textId="77777777" w:rsidR="00A00F85" w:rsidRPr="00A00F85" w:rsidRDefault="00A00F85" w:rsidP="00A00F85">
      <w:pPr>
        <w:numPr>
          <w:ilvl w:val="0"/>
          <w:numId w:val="1"/>
        </w:numPr>
      </w:pPr>
      <w:r w:rsidRPr="00A00F85">
        <w:rPr>
          <w:cs/>
        </w:rPr>
        <w:t xml:space="preserve">อัยการต้องดำเนินการตาม ป.วิ.อ. มาตรา </w:t>
      </w:r>
      <w:r w:rsidRPr="00A00F85">
        <w:t xml:space="preserve">145 </w:t>
      </w:r>
      <w:r w:rsidRPr="00A00F85">
        <w:rPr>
          <w:cs/>
        </w:rPr>
        <w:t>โดยต้องเสนอความเห็นผ่านผู้บัญชาการตำรวจแห่งชาติ และหากมีความเห็นแย้ง ก็ต้องเสนอให้อัยการสูงสุดชี้ขาด</w:t>
      </w:r>
    </w:p>
    <w:p w14:paraId="49F06A77" w14:textId="77777777" w:rsidR="00A00F85" w:rsidRPr="00A00F85" w:rsidRDefault="00A00F85" w:rsidP="00A00F85">
      <w:pPr>
        <w:numPr>
          <w:ilvl w:val="0"/>
          <w:numId w:val="1"/>
        </w:numPr>
      </w:pPr>
      <w:r w:rsidRPr="00A00F85">
        <w:rPr>
          <w:cs/>
        </w:rPr>
        <w:t>การดำเนินการดังกล่าวใช้ระยะเวลา</w:t>
      </w:r>
    </w:p>
    <w:p w14:paraId="27313C63" w14:textId="77777777" w:rsidR="00A00F85" w:rsidRPr="00A00F85" w:rsidRDefault="00A00F85" w:rsidP="00A00F85">
      <w:pPr>
        <w:numPr>
          <w:ilvl w:val="0"/>
          <w:numId w:val="1"/>
        </w:numPr>
      </w:pPr>
      <w:r w:rsidRPr="00A00F85">
        <w:rPr>
          <w:cs/>
        </w:rPr>
        <w:t>เมื่อได้รับสำเนาคำพิพากษาแล้ว โจทก์ได้รีบดำเนินการทันที</w:t>
      </w:r>
      <w:r w:rsidRPr="00A00F85">
        <w:br/>
      </w:r>
      <w:r w:rsidRPr="00A00F85">
        <w:rPr>
          <w:cs/>
        </w:rPr>
        <w:t>ดังนั้น จึงถือว่ามีพฤติการณ์พิเศษ อันเป็นเหตุอันควรให้ขยายเวลาการอุทธรณ์ได้ตามคำร้อง</w:t>
      </w:r>
    </w:p>
    <w:p w14:paraId="26E65DAF" w14:textId="77777777" w:rsidR="00A00F85" w:rsidRPr="00A00F85" w:rsidRDefault="00A00F85" w:rsidP="00A00F85">
      <w:r w:rsidRPr="00A00F85">
        <w:rPr>
          <w:cs/>
        </w:rPr>
        <w:t>สรุปคำพิพากษา</w:t>
      </w:r>
      <w:r w:rsidRPr="00A00F85">
        <w:br/>
      </w:r>
      <w:r w:rsidRPr="00A00F85">
        <w:rPr>
          <w:cs/>
        </w:rPr>
        <w:t>ศาลฎีกาเห็นว่า การที่โจทก์ยื่นคำร้องขอขยายเวลาการอุทธรณ์ โดยให้เหตุผลเกี่ยวกับการรอสำเนาคำ</w:t>
      </w:r>
      <w:r w:rsidRPr="00A00F85">
        <w:rPr>
          <w:cs/>
        </w:rPr>
        <w:lastRenderedPageBreak/>
        <w:t xml:space="preserve">พิพากษา และกระบวนการเสนอความเห็นภายในตาม ป.วิ.อ. มาตรา </w:t>
      </w:r>
      <w:r w:rsidRPr="00A00F85">
        <w:t xml:space="preserve">145 </w:t>
      </w:r>
      <w:r w:rsidRPr="00A00F85">
        <w:rPr>
          <w:cs/>
        </w:rPr>
        <w:t>ถือเป็นเหตุอันสมควรและมีพฤติการณ์พิเศษ จึงอนุญาตให้ขยายระยะเวลาอุทธรณ์ตามคำร้อง</w:t>
      </w:r>
    </w:p>
    <w:p w14:paraId="1150F032" w14:textId="5FF87D0E" w:rsidR="002B6232" w:rsidRDefault="00A00F85">
      <w:r w:rsidRPr="00A00F85">
        <w:rPr>
          <w:cs/>
        </w:rPr>
        <w:t>ท้าย</w:t>
      </w:r>
      <w:r w:rsidRPr="00A00F85">
        <w:br/>
      </w:r>
      <w:r w:rsidRPr="00A00F85">
        <w:rPr>
          <w:cs/>
        </w:rPr>
        <w:t xml:space="preserve">มีปัญหาปรึกษา ทนายภูวงษ์ </w:t>
      </w:r>
      <w:r w:rsidRPr="00A00F85">
        <w:t xml:space="preserve">081-803-4097 </w:t>
      </w:r>
      <w:r w:rsidRPr="00A00F85">
        <w:rPr>
          <w:cs/>
        </w:rPr>
        <w:t xml:space="preserve">หรือ ไลน์ ไอดี </w:t>
      </w:r>
      <w:r w:rsidRPr="00A00F85">
        <w:t xml:space="preserve">@lawyerpoovong </w:t>
      </w:r>
      <w:r w:rsidRPr="00A00F85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A00F85">
        <w:rPr>
          <w:cs/>
        </w:rPr>
        <w:t>เวป</w:t>
      </w:r>
      <w:proofErr w:type="spellEnd"/>
      <w:r w:rsidRPr="00A00F85">
        <w:rPr>
          <w:cs/>
        </w:rPr>
        <w:t>ไซ</w:t>
      </w:r>
      <w:proofErr w:type="spellStart"/>
      <w:r w:rsidRPr="00A00F85">
        <w:rPr>
          <w:cs/>
        </w:rPr>
        <w:t>ต์</w:t>
      </w:r>
      <w:proofErr w:type="spellEnd"/>
      <w:r w:rsidRPr="00A00F85">
        <w:t xml:space="preserve"> </w:t>
      </w:r>
      <w:hyperlink r:id="rId5" w:history="1">
        <w:r w:rsidRPr="00A00F85">
          <w:rPr>
            <w:rStyle w:val="Hyperlink"/>
          </w:rPr>
          <w:t>www.</w:t>
        </w:r>
        <w:r w:rsidRPr="00A00F85">
          <w:rPr>
            <w:rStyle w:val="Hyperlink"/>
            <w:cs/>
          </w:rPr>
          <w:t>สู้คดี.</w:t>
        </w:r>
        <w:r w:rsidRPr="00A00F85">
          <w:rPr>
            <w:rStyle w:val="Hyperlink"/>
          </w:rPr>
          <w:t>com</w:t>
        </w:r>
      </w:hyperlink>
      <w:r w:rsidRPr="00A00F85">
        <w:t xml:space="preserve"> </w:t>
      </w:r>
      <w:r w:rsidRPr="00A00F85">
        <w:rPr>
          <w:cs/>
        </w:rPr>
        <w:t>และ</w:t>
      </w:r>
      <w:r w:rsidRPr="00A00F85">
        <w:t xml:space="preserve"> </w:t>
      </w:r>
      <w:hyperlink r:id="rId6" w:history="1">
        <w:r w:rsidRPr="00A00F85">
          <w:rPr>
            <w:rStyle w:val="Hyperlink"/>
          </w:rPr>
          <w:t>www.</w:t>
        </w:r>
        <w:r w:rsidRPr="00A00F85">
          <w:rPr>
            <w:rStyle w:val="Hyperlink"/>
            <w:cs/>
          </w:rPr>
          <w:t>ทนายภูวงษ์.</w:t>
        </w:r>
        <w:r w:rsidRPr="00A00F85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56159"/>
    <w:multiLevelType w:val="multilevel"/>
    <w:tmpl w:val="AB3EF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81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F85"/>
    <w:rsid w:val="000554F2"/>
    <w:rsid w:val="001C2C6A"/>
    <w:rsid w:val="002B6232"/>
    <w:rsid w:val="005A4BC0"/>
    <w:rsid w:val="00A00F8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C7EA"/>
  <w15:chartTrackingRefBased/>
  <w15:docId w15:val="{71DD08C8-90AC-422A-A5E5-5872531C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F8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F8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F8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F8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F8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F8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F8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F8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F8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F8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F8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F8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F8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F8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F8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F8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F8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F8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F8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00F8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F8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00F8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00F8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F8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F8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00F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F8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F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00F8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0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2025-07-28T02:17:00Z</dcterms:created>
  <dcterms:modified xsi:type="dcterms:W3CDTF">2025-07-28T02:17:00Z</dcterms:modified>
</cp:coreProperties>
</file>