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F0341" w14:textId="77777777" w:rsidR="00473B9C" w:rsidRPr="00473B9C" w:rsidRDefault="00473B9C" w:rsidP="00473B9C">
      <w:r w:rsidRPr="00473B9C">
        <w:rPr>
          <w:cs/>
        </w:rPr>
        <w:t xml:space="preserve">ลำดับที่ </w:t>
      </w:r>
      <w:r w:rsidRPr="00473B9C">
        <w:t>000456</w:t>
      </w:r>
      <w:r w:rsidRPr="00473B9C">
        <w:br/>
      </w:r>
      <w:r w:rsidRPr="00473B9C">
        <w:rPr>
          <w:cs/>
        </w:rPr>
        <w:t>หัวข้อเรื่อง ทำร้ายร่างกายผู้อื่นโดยไม่เจตนาฆ่า แต่เป็นเหตุให้ถึงแก่ความตาย</w:t>
      </w:r>
      <w:r w:rsidRPr="00473B9C">
        <w:br/>
      </w:r>
      <w:r w:rsidRPr="00473B9C">
        <w:rPr>
          <w:cs/>
        </w:rPr>
        <w:t xml:space="preserve">วิเคราะห์ฎีกาที่ </w:t>
      </w:r>
      <w:r w:rsidRPr="00473B9C">
        <w:t>1593/2542</w:t>
      </w:r>
      <w:r w:rsidRPr="00473B9C">
        <w:br/>
      </w:r>
      <w:r w:rsidRPr="00473B9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73B9C">
        <w:t>0818034097</w:t>
      </w:r>
    </w:p>
    <w:p w14:paraId="3ADC8E15" w14:textId="77777777" w:rsidR="00473B9C" w:rsidRPr="00473B9C" w:rsidRDefault="00473B9C" w:rsidP="00473B9C">
      <w:r w:rsidRPr="00473B9C">
        <w:rPr>
          <w:cs/>
        </w:rPr>
        <w:t>กฎหมายเกี่ยวกับอะไร</w:t>
      </w:r>
      <w:r w:rsidRPr="00473B9C">
        <w:br/>
      </w:r>
      <w:r w:rsidRPr="00473B9C">
        <w:rPr>
          <w:cs/>
        </w:rPr>
        <w:t xml:space="preserve">ประมวลกฎหมายอาญา มาตรา </w:t>
      </w:r>
      <w:r w:rsidRPr="00473B9C">
        <w:t xml:space="preserve">290 </w:t>
      </w:r>
      <w:r w:rsidRPr="00473B9C">
        <w:rPr>
          <w:cs/>
        </w:rPr>
        <w:t>ว่าด้วยความผิดฐานทำร้ายร่างกายผู้อื่นเป็นเหตุให้ถึงแก่ความตาย</w:t>
      </w:r>
    </w:p>
    <w:p w14:paraId="3A43A1AF" w14:textId="77777777" w:rsidR="00473B9C" w:rsidRPr="00473B9C" w:rsidRDefault="00473B9C" w:rsidP="00473B9C">
      <w:r w:rsidRPr="00473B9C">
        <w:rPr>
          <w:cs/>
        </w:rPr>
        <w:t xml:space="preserve">วิเคราะห์คำพิพากษาฎีกาเลขที่ </w:t>
      </w:r>
      <w:r w:rsidRPr="00473B9C">
        <w:t>1593/2542</w:t>
      </w:r>
      <w:r w:rsidRPr="00473B9C">
        <w:br/>
      </w:r>
      <w:r w:rsidRPr="00473B9C">
        <w:rPr>
          <w:cs/>
        </w:rPr>
        <w:t>ข้อเท็จจริง</w:t>
      </w:r>
      <w:r w:rsidRPr="00473B9C">
        <w:br/>
      </w:r>
      <w:r w:rsidRPr="00473B9C">
        <w:rPr>
          <w:cs/>
        </w:rPr>
        <w:t>จำเลยใช้ก้อนหินตีที่หน้าของผู้ตาย ซึ่งมีโรคหัวใจเป็นโรคประจำตัวอยู่แล้ว ส่งผลให้ผู้ตายเกิดอาการตกใจจนหัวใจเต้นผิดปกติและถึงแก่ความตาย</w:t>
      </w:r>
    </w:p>
    <w:p w14:paraId="4F9E792F" w14:textId="77777777" w:rsidR="00473B9C" w:rsidRPr="00473B9C" w:rsidRDefault="00473B9C" w:rsidP="00473B9C">
      <w:r w:rsidRPr="00473B9C">
        <w:rPr>
          <w:cs/>
        </w:rPr>
        <w:t>ข้อกฎหมายและดุลพินิจของศาล</w:t>
      </w:r>
      <w:r w:rsidRPr="00473B9C">
        <w:br/>
      </w:r>
      <w:r w:rsidRPr="00473B9C">
        <w:rPr>
          <w:cs/>
        </w:rPr>
        <w:t xml:space="preserve">ศาลวินิจฉัยว่าการกระทำของจำเลยคือการใช้ก้อนหินตีหน้าผู้ตาย ซึ่งแม้จะมิได้มีเจตนาฆ่า แต่ส่งผลโดยตรงให้เกิดอาการตกใจและหัวใจวาย จนผู้ตายถึงแก่ความตาย แม้ผู้ตายจะมีโรคหัวใจอยู่ก่อน แต่ก็ไม่สามารถตัดความเชื่อมโยงของการกระทำจากจำเลยได้ เพราะการกระทำของจำเลยเป็นเหตุโดยตรงให้ผู้ตายเสียชีวิต ดังนั้น การกระทำเข้าข่ายความผิดตามประมวลกฎหมายอาญา มาตรา </w:t>
      </w:r>
      <w:r w:rsidRPr="00473B9C">
        <w:t xml:space="preserve">290 </w:t>
      </w:r>
      <w:r w:rsidRPr="00473B9C">
        <w:rPr>
          <w:cs/>
        </w:rPr>
        <w:t>ฐานทำร้ายร่างกายผู้อื่นจนเป็นเหตุให้ถึงแก่ความตาย</w:t>
      </w:r>
    </w:p>
    <w:p w14:paraId="0D9BEC46" w14:textId="77777777" w:rsidR="00473B9C" w:rsidRPr="00473B9C" w:rsidRDefault="00473B9C" w:rsidP="00473B9C">
      <w:r w:rsidRPr="00473B9C">
        <w:rPr>
          <w:cs/>
        </w:rPr>
        <w:t>สรุปคำพิพากษา</w:t>
      </w:r>
      <w:r w:rsidRPr="00473B9C">
        <w:br/>
      </w:r>
      <w:r w:rsidRPr="00473B9C">
        <w:rPr>
          <w:cs/>
        </w:rPr>
        <w:t>แม้ผู้ตายจะมีโรคประจำตัวอยู่ก่อน แต่เมื่อจำเลยใช้ก้อนหินตีที่หน้าทำให้เกิดอาการตกใจและหัวใจล้มเหลวจนเสียชีวิต ศาลจึงถือว่าความตายเป็นผลโดยตรงจากการทำร้ายของจำเลย และพิพากษาว่าจำเลยมีความผิดฐานทำร้ายผู้อื่นเป็นเหตุให้ถึงแก่ความตาย</w:t>
      </w:r>
    </w:p>
    <w:p w14:paraId="0B99A059" w14:textId="1231B0E2" w:rsidR="002B6232" w:rsidRDefault="00473B9C">
      <w:r w:rsidRPr="00473B9C">
        <w:rPr>
          <w:cs/>
        </w:rPr>
        <w:t xml:space="preserve">มีปัญหาปรึกษา ทนายภูวงษ์ </w:t>
      </w:r>
      <w:r w:rsidRPr="00473B9C">
        <w:t xml:space="preserve">081-803-4097 </w:t>
      </w:r>
      <w:r w:rsidRPr="00473B9C">
        <w:rPr>
          <w:cs/>
        </w:rPr>
        <w:t xml:space="preserve">หรือ ไลน์ ไอดี </w:t>
      </w:r>
      <w:r w:rsidRPr="00473B9C">
        <w:t xml:space="preserve">@lawyerpoovong </w:t>
      </w:r>
      <w:r w:rsidRPr="00473B9C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473B9C">
        <w:rPr>
          <w:cs/>
        </w:rPr>
        <w:t>เวป</w:t>
      </w:r>
      <w:proofErr w:type="spellEnd"/>
      <w:r w:rsidRPr="00473B9C">
        <w:rPr>
          <w:cs/>
        </w:rPr>
        <w:t>ไซ</w:t>
      </w:r>
      <w:proofErr w:type="spellStart"/>
      <w:r w:rsidRPr="00473B9C">
        <w:rPr>
          <w:cs/>
        </w:rPr>
        <w:t>ต์</w:t>
      </w:r>
      <w:proofErr w:type="spellEnd"/>
      <w:r w:rsidRPr="00473B9C">
        <w:t xml:space="preserve"> </w:t>
      </w:r>
      <w:hyperlink r:id="rId4" w:history="1">
        <w:r w:rsidRPr="00473B9C">
          <w:rPr>
            <w:rStyle w:val="Hyperlink"/>
          </w:rPr>
          <w:t>www.</w:t>
        </w:r>
        <w:r w:rsidRPr="00473B9C">
          <w:rPr>
            <w:rStyle w:val="Hyperlink"/>
            <w:cs/>
          </w:rPr>
          <w:t>สู้คดี.</w:t>
        </w:r>
        <w:r w:rsidRPr="00473B9C">
          <w:rPr>
            <w:rStyle w:val="Hyperlink"/>
          </w:rPr>
          <w:t>com</w:t>
        </w:r>
      </w:hyperlink>
      <w:r w:rsidRPr="00473B9C">
        <w:t xml:space="preserve"> </w:t>
      </w:r>
      <w:r w:rsidRPr="00473B9C">
        <w:rPr>
          <w:cs/>
        </w:rPr>
        <w:t>และ</w:t>
      </w:r>
      <w:r w:rsidRPr="00473B9C">
        <w:t xml:space="preserve"> </w:t>
      </w:r>
      <w:hyperlink r:id="rId5" w:history="1">
        <w:r w:rsidRPr="00473B9C">
          <w:rPr>
            <w:rStyle w:val="Hyperlink"/>
          </w:rPr>
          <w:t>www.</w:t>
        </w:r>
        <w:r w:rsidRPr="00473B9C">
          <w:rPr>
            <w:rStyle w:val="Hyperlink"/>
            <w:cs/>
          </w:rPr>
          <w:t>ทนายภูวงษ์.</w:t>
        </w:r>
        <w:r w:rsidRPr="00473B9C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B9C"/>
    <w:rsid w:val="000554F2"/>
    <w:rsid w:val="001C2C6A"/>
    <w:rsid w:val="002B6232"/>
    <w:rsid w:val="00444265"/>
    <w:rsid w:val="00473B9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67D58"/>
  <w15:chartTrackingRefBased/>
  <w15:docId w15:val="{9106FB01-B5A3-4421-8691-CE926EE4A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3B9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3B9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3B9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3B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3B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3B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3B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3B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3B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3B9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3B9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3B9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3B9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3B9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3B9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3B9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3B9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3B9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3B9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73B9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3B9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73B9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73B9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3B9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3B9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73B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3B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3B9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3B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3B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B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2025-07-28T03:15:00Z</dcterms:created>
  <dcterms:modified xsi:type="dcterms:W3CDTF">2025-07-28T03:15:00Z</dcterms:modified>
</cp:coreProperties>
</file>