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0EAE5" w14:textId="77777777" w:rsidR="00A41DF2" w:rsidRPr="00A41DF2" w:rsidRDefault="00A41DF2" w:rsidP="00A41DF2">
      <w:r w:rsidRPr="00A41DF2">
        <w:rPr>
          <w:cs/>
        </w:rPr>
        <w:t xml:space="preserve">ลำดับที่ </w:t>
      </w:r>
      <w:r w:rsidRPr="00A41DF2">
        <w:t>000469</w:t>
      </w:r>
      <w:r w:rsidRPr="00A41DF2">
        <w:br/>
      </w:r>
      <w:r w:rsidRPr="00A41DF2">
        <w:rPr>
          <w:cs/>
        </w:rPr>
        <w:t>หัวข้อเรื่อง: ขอบเขตการมอบอำนาจและผลของการมอบอำนาจช่วงที่ขัดต่อเจตนา</w:t>
      </w:r>
      <w:r w:rsidRPr="00A41DF2">
        <w:br/>
      </w:r>
      <w:r w:rsidRPr="00A41DF2">
        <w:rPr>
          <w:cs/>
        </w:rPr>
        <w:t xml:space="preserve">วิเคราะห์ฎีกาที่ </w:t>
      </w:r>
      <w:r w:rsidRPr="00A41DF2">
        <w:t>7354/2551</w:t>
      </w:r>
      <w:r w:rsidRPr="00A41DF2">
        <w:br/>
      </w:r>
      <w:r w:rsidRPr="00A41DF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41DF2">
        <w:t>0818034097</w:t>
      </w:r>
    </w:p>
    <w:p w14:paraId="7EC01ECA" w14:textId="77777777" w:rsidR="00A41DF2" w:rsidRPr="00A41DF2" w:rsidRDefault="00A41DF2" w:rsidP="00A41DF2">
      <w:r w:rsidRPr="00A41DF2">
        <w:rPr>
          <w:cs/>
        </w:rPr>
        <w:t>กฎหมายเกี่ยวกับอะไร</w:t>
      </w:r>
      <w:r w:rsidRPr="00A41DF2">
        <w:br/>
      </w:r>
      <w:r w:rsidRPr="00A41DF2">
        <w:rPr>
          <w:cs/>
        </w:rPr>
        <w:t>กฎหมายแพ่งและพาณิชย์ว่าด้วยเรื่องตัวแทนและการมอบอำนาจ (ป.</w:t>
      </w:r>
      <w:proofErr w:type="spellStart"/>
      <w:r w:rsidRPr="00A41DF2">
        <w:rPr>
          <w:cs/>
        </w:rPr>
        <w:t>พ.พ</w:t>
      </w:r>
      <w:proofErr w:type="spellEnd"/>
      <w:r w:rsidRPr="00A41DF2">
        <w:rPr>
          <w:cs/>
        </w:rPr>
        <w:t xml:space="preserve">. มาตรา </w:t>
      </w:r>
      <w:r w:rsidRPr="00A41DF2">
        <w:t xml:space="preserve">797 – 803) </w:t>
      </w:r>
      <w:r w:rsidRPr="00A41DF2">
        <w:rPr>
          <w:cs/>
        </w:rPr>
        <w:t>โดยเฉพาะการมอบอำนาจช่วง (</w:t>
      </w:r>
      <w:r w:rsidRPr="00A41DF2">
        <w:t xml:space="preserve">sub-power of attorney) </w:t>
      </w:r>
      <w:r w:rsidRPr="00A41DF2">
        <w:rPr>
          <w:cs/>
        </w:rPr>
        <w:t>และผลของการฟ้องคดีโดยไม่มีอำนาจ</w:t>
      </w:r>
    </w:p>
    <w:p w14:paraId="2B6A3627" w14:textId="77777777" w:rsidR="00A41DF2" w:rsidRPr="00A41DF2" w:rsidRDefault="00A41DF2" w:rsidP="00A41DF2">
      <w:r w:rsidRPr="00A41DF2">
        <w:rPr>
          <w:cs/>
        </w:rPr>
        <w:t xml:space="preserve">วิเคราะห์คำพิพากษาฎีกาเลขที่ </w:t>
      </w:r>
      <w:r w:rsidRPr="00A41DF2">
        <w:t>7354/2551</w:t>
      </w:r>
      <w:r w:rsidRPr="00A41DF2">
        <w:br/>
      </w:r>
      <w:r w:rsidRPr="00A41DF2">
        <w:rPr>
          <w:b/>
          <w:bCs/>
          <w:cs/>
        </w:rPr>
        <w:t>ข้อเท็จจริง</w:t>
      </w:r>
      <w:r w:rsidRPr="00A41DF2">
        <w:br/>
      </w:r>
      <w:r w:rsidRPr="00A41DF2">
        <w:rPr>
          <w:cs/>
        </w:rPr>
        <w:t>โจทก์ได้มอบอำนาจให้แก่ บ. ตามหนังสือมอบอำนาจเอกสารหมาย จ.</w:t>
      </w:r>
      <w:r w:rsidRPr="00A41DF2">
        <w:t xml:space="preserve">2 </w:t>
      </w:r>
      <w:r w:rsidRPr="00A41DF2">
        <w:rPr>
          <w:cs/>
        </w:rPr>
        <w:t xml:space="preserve">โดยมีข้อ </w:t>
      </w:r>
      <w:r w:rsidRPr="00A41DF2">
        <w:t xml:space="preserve">15 </w:t>
      </w:r>
      <w:r w:rsidRPr="00A41DF2">
        <w:rPr>
          <w:cs/>
        </w:rPr>
        <w:t>ระบุว่า “ผู้รับมอบอำนาจจะมอบอำนาจช่วงให้พนักงานเจ้าหน้าที่ของธนาคารคนใดเป็นผู้รับมอบอำนาจช่วงกระทำการแทนก็ได้ แต่ต้องเป็นการกระทำเฉพาะกิจการอย่างหนึ่งเท่านั้น” ห้ามมอบอำนาจช่วงให้ดำเนินหลายกิจการในการมอบอำนาจช่วงหนึ่งครั้ง</w:t>
      </w:r>
    </w:p>
    <w:p w14:paraId="24AC38EE" w14:textId="77777777" w:rsidR="00A41DF2" w:rsidRPr="00A41DF2" w:rsidRDefault="00A41DF2" w:rsidP="00A41DF2">
      <w:r w:rsidRPr="00A41DF2">
        <w:rPr>
          <w:cs/>
        </w:rPr>
        <w:t>ภายหลัง บ. ได้มอบอำนาจช่วงให้ ป. และ/หรือ พ. กระทำการแทนตามเอกสารหมาย จ.</w:t>
      </w:r>
      <w:r w:rsidRPr="00A41DF2">
        <w:t xml:space="preserve">3 </w:t>
      </w:r>
      <w:r w:rsidRPr="00A41DF2">
        <w:rPr>
          <w:cs/>
        </w:rPr>
        <w:t>ซึ่งมีการระบุให้มีอำนาจทั้งการฟ้องคดีแพ่ง การฟ้องคดีอาญา การติดตามหนี้ และการรับเงินเอกสารจากศาล ซึ่งล้วนเป็นกิจการหลายอย่างและไม่มีการจำกัดขอบเขตเฉพาะเรื่องใด</w:t>
      </w:r>
    </w:p>
    <w:p w14:paraId="7E10D63A" w14:textId="77777777" w:rsidR="00A41DF2" w:rsidRPr="00A41DF2" w:rsidRDefault="00A41DF2" w:rsidP="00A41DF2">
      <w:r w:rsidRPr="00A41DF2">
        <w:rPr>
          <w:b/>
          <w:bCs/>
          <w:cs/>
        </w:rPr>
        <w:t>ข้อกฎหมายและดุลพินิจของศาล</w:t>
      </w:r>
      <w:r w:rsidRPr="00A41DF2">
        <w:br/>
      </w:r>
      <w:r w:rsidRPr="00A41DF2">
        <w:rPr>
          <w:cs/>
        </w:rPr>
        <w:t>ศาลพิเคราะห์แล้วเห็นว่า การที่ผู้รับมอบอำนาจ (บ.) มอบอำนาจช่วงให้กระทำการแทนหลายอย่างนั้น ขัดต่อเจตนารมณ์ของหนังสือมอบอำนาจต้นฉบับ (จ.</w:t>
      </w:r>
      <w:r w:rsidRPr="00A41DF2">
        <w:t xml:space="preserve">2) </w:t>
      </w:r>
      <w:r w:rsidRPr="00A41DF2">
        <w:rPr>
          <w:cs/>
        </w:rPr>
        <w:t>ที่ระบุชัดว่าให้มอบอำนาจช่วงได้ครั้งหนึ่งเฉพาะกิจการหนึ่งเท่านั้น</w:t>
      </w:r>
    </w:p>
    <w:p w14:paraId="66F7721E" w14:textId="77777777" w:rsidR="00A41DF2" w:rsidRPr="00A41DF2" w:rsidRDefault="00A41DF2" w:rsidP="00A41DF2">
      <w:r w:rsidRPr="00A41DF2">
        <w:rPr>
          <w:cs/>
        </w:rPr>
        <w:t>การมอบอำนาจช่วงตาม จ.</w:t>
      </w:r>
      <w:r w:rsidRPr="00A41DF2">
        <w:t xml:space="preserve">3 </w:t>
      </w:r>
      <w:r w:rsidRPr="00A41DF2">
        <w:rPr>
          <w:cs/>
        </w:rPr>
        <w:t>ซึ่งครอบคลุมกิจการหลายด้านและไม่จำกัดจึงถือเป็นการมอบอำนาจทั่วไป ซึ่งขัดต่อขอบเขตของหนังสือมอบอำนาจต้นฉบับ ผู้รับมอบอำนาจช่วงจึงไม่มีอำนาจดำเนินคดีนี้แทนโจทก์ และส่งผลให้โจทก์ไม่มีอำนาจฟ้องคดีนี้</w:t>
      </w:r>
    </w:p>
    <w:p w14:paraId="3DE1DD43" w14:textId="77777777" w:rsidR="00A41DF2" w:rsidRPr="00A41DF2" w:rsidRDefault="00A41DF2" w:rsidP="00A41DF2">
      <w:r w:rsidRPr="00A41DF2">
        <w:rPr>
          <w:cs/>
        </w:rPr>
        <w:t>สรุปคำพิพากษา</w:t>
      </w:r>
      <w:r w:rsidRPr="00A41DF2">
        <w:br/>
      </w:r>
      <w:r w:rsidRPr="00A41DF2">
        <w:rPr>
          <w:cs/>
        </w:rPr>
        <w:t>การมอบอำนาจช่วงที่ขัดต่อเงื่อนไขในหนังสือมอบอำนาจหลัก ถือเป็นการกระทำที่เกินขอบเขต ผู้รับมอบ</w:t>
      </w:r>
      <w:r w:rsidRPr="00A41DF2">
        <w:rPr>
          <w:cs/>
        </w:rPr>
        <w:lastRenderedPageBreak/>
        <w:t>อำนาจช่วงไม่มีอำนาจฟ้องคดีแทนโจทก์ การฟ้องของโจทก์จึงเป็นการฟ้องโดยไม่มีอำนาจ ศาลวินิจฉัยให้ยกฟ้อง</w:t>
      </w:r>
    </w:p>
    <w:p w14:paraId="1CF2308E" w14:textId="77777777" w:rsidR="00A41DF2" w:rsidRPr="00A41DF2" w:rsidRDefault="00A41DF2" w:rsidP="00A41DF2">
      <w:r w:rsidRPr="00A41DF2">
        <w:pict w14:anchorId="33D62CC9">
          <v:rect id="_x0000_i1031" style="width:0;height:1.5pt" o:hralign="center" o:hrstd="t" o:hr="t" fillcolor="#a0a0a0" stroked="f"/>
        </w:pict>
      </w:r>
    </w:p>
    <w:p w14:paraId="642849C7" w14:textId="26632ABB" w:rsidR="002B6232" w:rsidRDefault="00A41DF2">
      <w:pPr>
        <w:rPr>
          <w:rFonts w:hint="cs"/>
        </w:rPr>
      </w:pPr>
      <w:r w:rsidRPr="00A41DF2">
        <w:rPr>
          <w:cs/>
        </w:rPr>
        <w:t xml:space="preserve">มีปัญหาปรึกษา ทนายภูวงษ์ </w:t>
      </w:r>
      <w:r w:rsidRPr="00A41DF2">
        <w:t xml:space="preserve">081-803-4097 </w:t>
      </w:r>
      <w:r w:rsidRPr="00A41DF2">
        <w:rPr>
          <w:cs/>
        </w:rPr>
        <w:t xml:space="preserve">หรือ ไลน์ ไอดี </w:t>
      </w:r>
      <w:r w:rsidRPr="00A41DF2">
        <w:t>@lawyerpoovong</w:t>
      </w:r>
      <w:r w:rsidRPr="00A41DF2">
        <w:br/>
      </w:r>
      <w:r w:rsidRPr="00A41DF2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A41DF2">
        <w:t xml:space="preserve"> </w:t>
      </w:r>
      <w:hyperlink r:id="rId4" w:history="1">
        <w:r w:rsidRPr="00A41DF2">
          <w:rPr>
            <w:rStyle w:val="Hyperlink"/>
          </w:rPr>
          <w:t>www.</w:t>
        </w:r>
        <w:r w:rsidRPr="00A41DF2">
          <w:rPr>
            <w:rStyle w:val="Hyperlink"/>
            <w:cs/>
          </w:rPr>
          <w:t>สู้คดี.</w:t>
        </w:r>
        <w:r w:rsidRPr="00A41DF2">
          <w:rPr>
            <w:rStyle w:val="Hyperlink"/>
          </w:rPr>
          <w:t>com</w:t>
        </w:r>
      </w:hyperlink>
      <w:r w:rsidRPr="00A41DF2">
        <w:t xml:space="preserve"> </w:t>
      </w:r>
      <w:r w:rsidRPr="00A41DF2">
        <w:rPr>
          <w:cs/>
        </w:rPr>
        <w:t>และ</w:t>
      </w:r>
      <w:r w:rsidRPr="00A41DF2">
        <w:t xml:space="preserve"> </w:t>
      </w:r>
      <w:hyperlink r:id="rId5" w:history="1">
        <w:r w:rsidRPr="00A41DF2">
          <w:rPr>
            <w:rStyle w:val="Hyperlink"/>
          </w:rPr>
          <w:t>www.</w:t>
        </w:r>
        <w:r w:rsidRPr="00A41DF2">
          <w:rPr>
            <w:rStyle w:val="Hyperlink"/>
            <w:cs/>
          </w:rPr>
          <w:t>ทนายภูวงษ์.</w:t>
        </w:r>
        <w:r w:rsidRPr="00A41DF2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DF2"/>
    <w:rsid w:val="000554F2"/>
    <w:rsid w:val="001C2C6A"/>
    <w:rsid w:val="002B6232"/>
    <w:rsid w:val="009B1ACF"/>
    <w:rsid w:val="00A41DF2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3CEDE"/>
  <w15:chartTrackingRefBased/>
  <w15:docId w15:val="{24BC8F63-7044-4DB1-B7DD-7AE480711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1DF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DF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DF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1D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1D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1D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1D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1D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1D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1DF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DF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DF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1D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1D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1D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1D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1D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1D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1DF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41DF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1D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41D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41DF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1DF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1DF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41D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1D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1DF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1DF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41DF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1D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2025-07-28T03:47:00Z</dcterms:created>
  <dcterms:modified xsi:type="dcterms:W3CDTF">2025-07-28T03:48:00Z</dcterms:modified>
</cp:coreProperties>
</file>