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2EB58" w14:textId="77777777" w:rsidR="00AB326E" w:rsidRPr="00AB326E" w:rsidRDefault="00AB326E" w:rsidP="00AB326E">
      <w:r w:rsidRPr="00AB326E">
        <w:rPr>
          <w:cs/>
        </w:rPr>
        <w:t xml:space="preserve">ลำดับที่ </w:t>
      </w:r>
      <w:r w:rsidRPr="00AB326E">
        <w:t>000480</w:t>
      </w:r>
      <w:r w:rsidRPr="00AB326E">
        <w:br/>
      </w:r>
      <w:r w:rsidRPr="00AB326E">
        <w:rPr>
          <w:b/>
          <w:bCs/>
          <w:cs/>
        </w:rPr>
        <w:t>หัวข้อเรื่อง: ใบคู่มือจดทะเบียนรถยนต์ไม่ใช่เอกสารสิทธิ – ความผิดฐานใช้เอกสารราชการปลอมและฉ้อโกง</w:t>
      </w:r>
    </w:p>
    <w:p w14:paraId="53CB82BB" w14:textId="77777777" w:rsidR="00AB326E" w:rsidRPr="00AB326E" w:rsidRDefault="00AB326E" w:rsidP="00AB326E">
      <w:r w:rsidRPr="00AB326E">
        <w:rPr>
          <w:b/>
          <w:bCs/>
          <w:cs/>
        </w:rPr>
        <w:t xml:space="preserve">วิเคราะห์ฎีกาที่ </w:t>
      </w:r>
      <w:r w:rsidRPr="00AB326E">
        <w:rPr>
          <w:b/>
          <w:bCs/>
        </w:rPr>
        <w:t>2570/2541</w:t>
      </w:r>
      <w:r w:rsidRPr="00AB326E">
        <w:br/>
      </w:r>
      <w:r w:rsidRPr="00AB326E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B326E">
        <w:rPr>
          <w:b/>
          <w:bCs/>
        </w:rPr>
        <w:t>0818034097</w:t>
      </w:r>
    </w:p>
    <w:p w14:paraId="41633220" w14:textId="77777777" w:rsidR="00AB326E" w:rsidRPr="00AB326E" w:rsidRDefault="00AB326E" w:rsidP="00AB326E">
      <w:r w:rsidRPr="00AB326E">
        <w:rPr>
          <w:b/>
          <w:bCs/>
          <w:cs/>
        </w:rPr>
        <w:t>กฎหมายเกี่ยวกับอะไร</w:t>
      </w:r>
      <w:r w:rsidRPr="00AB326E">
        <w:br/>
      </w:r>
      <w:r w:rsidRPr="00AB326E">
        <w:rPr>
          <w:cs/>
        </w:rPr>
        <w:t xml:space="preserve">ประมวลกฎหมายอาญา มาตรา </w:t>
      </w:r>
      <w:r w:rsidRPr="00AB326E">
        <w:t xml:space="preserve">83, 265, 268 </w:t>
      </w:r>
      <w:r w:rsidRPr="00AB326E">
        <w:rPr>
          <w:cs/>
        </w:rPr>
        <w:t>วรรคแรก</w:t>
      </w:r>
      <w:r w:rsidRPr="00AB326E">
        <w:t xml:space="preserve">, 341 – </w:t>
      </w:r>
      <w:r w:rsidRPr="00AB326E">
        <w:rPr>
          <w:cs/>
        </w:rPr>
        <w:t>ความผิดเกี่ยวกับการใช้เอกสารราชการปลอม และฉ้อโกง</w:t>
      </w:r>
      <w:r w:rsidRPr="00AB326E">
        <w:br/>
      </w:r>
      <w:r w:rsidRPr="00AB326E">
        <w:rPr>
          <w:cs/>
        </w:rPr>
        <w:t>พระราชบัญญัติรถยนต์ – การใช้ใบคู่มือจดทะเบียนรถ</w:t>
      </w:r>
    </w:p>
    <w:p w14:paraId="1586C893" w14:textId="77777777" w:rsidR="00AB326E" w:rsidRPr="00AB326E" w:rsidRDefault="00AB326E" w:rsidP="00AB326E">
      <w:r w:rsidRPr="00AB326E">
        <w:rPr>
          <w:b/>
          <w:bCs/>
          <w:cs/>
        </w:rPr>
        <w:t xml:space="preserve">คำพิพากษาฎีกาที่ </w:t>
      </w:r>
      <w:r w:rsidRPr="00AB326E">
        <w:rPr>
          <w:b/>
          <w:bCs/>
        </w:rPr>
        <w:t>2570/2541</w:t>
      </w:r>
    </w:p>
    <w:p w14:paraId="6EC965CC" w14:textId="77777777" w:rsidR="00AB326E" w:rsidRPr="00AB326E" w:rsidRDefault="00AB326E" w:rsidP="00AB326E">
      <w:r w:rsidRPr="00AB326E">
        <w:rPr>
          <w:b/>
          <w:bCs/>
          <w:cs/>
        </w:rPr>
        <w:t>ข้อเท็จจริง</w:t>
      </w:r>
      <w:r w:rsidRPr="00AB326E">
        <w:br/>
      </w:r>
      <w:r w:rsidRPr="00AB326E">
        <w:rPr>
          <w:cs/>
        </w:rPr>
        <w:t xml:space="preserve">จำเลยที่ </w:t>
      </w:r>
      <w:r w:rsidRPr="00AB326E">
        <w:t xml:space="preserve">1 </w:t>
      </w:r>
      <w:r w:rsidRPr="00AB326E">
        <w:rPr>
          <w:cs/>
        </w:rPr>
        <w:t xml:space="preserve">กับจำเลยที่ </w:t>
      </w:r>
      <w:r w:rsidRPr="00AB326E">
        <w:t xml:space="preserve">2 </w:t>
      </w:r>
      <w:r w:rsidRPr="00AB326E">
        <w:rPr>
          <w:cs/>
        </w:rPr>
        <w:t>และพวก ร่วมกันใช้เอกสารหลายรายการ เช่น ใบคู่มือจดทะเบียนรถ</w:t>
      </w:r>
      <w:r w:rsidRPr="00AB326E">
        <w:t xml:space="preserve">, </w:t>
      </w:r>
      <w:r w:rsidRPr="00AB326E">
        <w:rPr>
          <w:cs/>
        </w:rPr>
        <w:t>บัตรประชาชน</w:t>
      </w:r>
      <w:r w:rsidRPr="00AB326E">
        <w:t xml:space="preserve">, </w:t>
      </w:r>
      <w:r w:rsidRPr="00AB326E">
        <w:rPr>
          <w:cs/>
        </w:rPr>
        <w:t>สำเนาทะเบียนบ้าน</w:t>
      </w:r>
      <w:r w:rsidRPr="00AB326E">
        <w:t xml:space="preserve">, </w:t>
      </w:r>
      <w:r w:rsidRPr="00AB326E">
        <w:rPr>
          <w:cs/>
        </w:rPr>
        <w:t>และหนังสือรับรองบริษัท ซึ่งทั้งหมดเป็นเอกสารปลอม หลอกลวงผู้เสียหายจนได้รับความเสียหาย</w:t>
      </w:r>
    </w:p>
    <w:p w14:paraId="3F533E5E" w14:textId="77777777" w:rsidR="00AB326E" w:rsidRPr="00AB326E" w:rsidRDefault="00AB326E" w:rsidP="00AB326E">
      <w:r w:rsidRPr="00AB326E">
        <w:rPr>
          <w:b/>
          <w:bCs/>
          <w:cs/>
        </w:rPr>
        <w:t>ข้อกฎหมาย</w:t>
      </w:r>
      <w:r w:rsidRPr="00AB326E">
        <w:br/>
      </w:r>
      <w:r w:rsidRPr="00AB326E">
        <w:rPr>
          <w:cs/>
        </w:rPr>
        <w:t>ประเด็นที่ต้องวินิจฉัยคือ ใบคู่มือจดทะเบียนรถยนต์ (ที่ใช้ในคดีนี้) ถือเป็น “เอกสารสิทธิอันเป็นเอกสารราชการ” หรือไม่</w:t>
      </w:r>
      <w:r w:rsidRPr="00AB326E">
        <w:br/>
      </w:r>
      <w:r w:rsidRPr="00AB326E">
        <w:rPr>
          <w:cs/>
        </w:rPr>
        <w:t xml:space="preserve">หากใช่ จะเป็นความผิดตามมาตรา </w:t>
      </w:r>
      <w:r w:rsidRPr="00AB326E">
        <w:t xml:space="preserve">268 </w:t>
      </w:r>
      <w:r w:rsidRPr="00AB326E">
        <w:rPr>
          <w:cs/>
        </w:rPr>
        <w:t>วรรคสอง</w:t>
      </w:r>
      <w:r w:rsidRPr="00AB326E">
        <w:br/>
      </w:r>
      <w:r w:rsidRPr="00AB326E">
        <w:rPr>
          <w:cs/>
        </w:rPr>
        <w:t xml:space="preserve">หากไม่ใช่ แต่เป็นเพียงเอกสารราชการทั่วไป ก็เข้าข่าย มาตรา </w:t>
      </w:r>
      <w:r w:rsidRPr="00AB326E">
        <w:t xml:space="preserve">268 </w:t>
      </w:r>
      <w:r w:rsidRPr="00AB326E">
        <w:rPr>
          <w:cs/>
        </w:rPr>
        <w:t>วรรคแรก</w:t>
      </w:r>
    </w:p>
    <w:p w14:paraId="778C6E57" w14:textId="77777777" w:rsidR="00AB326E" w:rsidRPr="00AB326E" w:rsidRDefault="00AB326E" w:rsidP="00AB326E">
      <w:r w:rsidRPr="00AB326E">
        <w:rPr>
          <w:b/>
          <w:bCs/>
          <w:cs/>
        </w:rPr>
        <w:t>ดุลพินิจของศาลและเหตุผลในการวินิจฉัย</w:t>
      </w:r>
      <w:r w:rsidRPr="00AB326E">
        <w:br/>
      </w:r>
      <w:r w:rsidRPr="00AB326E">
        <w:rPr>
          <w:cs/>
        </w:rPr>
        <w:t>ศาลวินิจฉัยว่า “ใบคู่มือจดทะเบียนรถยนต์” เป็นเอกสารที่ใช้ควบคุมการใช้รถและเก็บภาษีประจำปี ไม่ได้เป็นเอกสารที่ก่อให้เกิดสิทธิ เปลี่ยนแปลง หรือโอนสิทธิใด ๆ โดยตรง เช่นเดียวกับโฉนดที่ดิน</w:t>
      </w:r>
      <w:r w:rsidRPr="00AB326E">
        <w:br/>
      </w:r>
      <w:r w:rsidRPr="00AB326E">
        <w:rPr>
          <w:cs/>
        </w:rPr>
        <w:t>ดังนั้น ใบคู่มือจดทะเบียนรถจึงเป็นเพียง “เอกสารราชการ” ไม่ใช่ “เอกสารสิทธิอันเป็นเอกสารราชการ”</w:t>
      </w:r>
      <w:r w:rsidRPr="00AB326E">
        <w:br/>
      </w:r>
      <w:r w:rsidRPr="00AB326E">
        <w:rPr>
          <w:cs/>
        </w:rPr>
        <w:t xml:space="preserve">จำเลยจึงมีความผิดตามมาตรา </w:t>
      </w:r>
      <w:r w:rsidRPr="00AB326E">
        <w:t xml:space="preserve">268 </w:t>
      </w:r>
      <w:r w:rsidRPr="00AB326E">
        <w:rPr>
          <w:cs/>
        </w:rPr>
        <w:t>วรรคแรก (ใช้เอกสารราชการปลอม) ไม่ใช่วรรคสอง</w:t>
      </w:r>
      <w:r w:rsidRPr="00AB326E">
        <w:br/>
      </w:r>
      <w:r w:rsidRPr="00AB326E">
        <w:rPr>
          <w:cs/>
        </w:rPr>
        <w:t xml:space="preserve">และยังมีความผิดฐานฉ้อโกงตามมาตรา </w:t>
      </w:r>
      <w:r w:rsidRPr="00AB326E">
        <w:t xml:space="preserve">341 </w:t>
      </w:r>
      <w:r w:rsidRPr="00AB326E">
        <w:rPr>
          <w:cs/>
        </w:rPr>
        <w:t>ด้วย</w:t>
      </w:r>
    </w:p>
    <w:p w14:paraId="617209C6" w14:textId="77777777" w:rsidR="00AB326E" w:rsidRPr="00AB326E" w:rsidRDefault="00AB326E" w:rsidP="00AB326E">
      <w:r w:rsidRPr="00AB326E">
        <w:rPr>
          <w:b/>
          <w:bCs/>
          <w:cs/>
        </w:rPr>
        <w:lastRenderedPageBreak/>
        <w:t xml:space="preserve">ส่วนของจำเลยที่ </w:t>
      </w:r>
      <w:r w:rsidRPr="00AB326E">
        <w:rPr>
          <w:b/>
          <w:bCs/>
        </w:rPr>
        <w:t>2</w:t>
      </w:r>
      <w:r w:rsidRPr="00AB326E">
        <w:br/>
      </w:r>
      <w:r w:rsidRPr="00AB326E">
        <w:rPr>
          <w:cs/>
        </w:rPr>
        <w:t xml:space="preserve">แม้จำเลยที่ </w:t>
      </w:r>
      <w:r w:rsidRPr="00AB326E">
        <w:t xml:space="preserve">2 </w:t>
      </w:r>
      <w:r w:rsidRPr="00AB326E">
        <w:rPr>
          <w:cs/>
        </w:rPr>
        <w:t xml:space="preserve">จะไม่ได้อุทธรณ์ฎีกา แต่เมื่อประเด็นข้อกฎหมายเกี่ยวพันกันโดยตรง และศาลฎีกาเห็นว่าผิดตามมาตราอื่น ศาลฎีกาย่อมมีอำนาจวินิจฉัยตลอดถึงจำเลยที่ </w:t>
      </w:r>
      <w:r w:rsidRPr="00AB326E">
        <w:t xml:space="preserve">2 </w:t>
      </w:r>
      <w:r w:rsidRPr="00AB326E">
        <w:rPr>
          <w:cs/>
        </w:rPr>
        <w:t xml:space="preserve">ได้ด้วย ตามหลักใน ป.วิ.อ. มาตรา </w:t>
      </w:r>
      <w:r w:rsidRPr="00AB326E">
        <w:t>225</w:t>
      </w:r>
    </w:p>
    <w:p w14:paraId="6EEDC8AB" w14:textId="77777777" w:rsidR="00AB326E" w:rsidRPr="00AB326E" w:rsidRDefault="00AB326E" w:rsidP="00AB326E">
      <w:r w:rsidRPr="00AB326E">
        <w:rPr>
          <w:b/>
          <w:bCs/>
          <w:cs/>
        </w:rPr>
        <w:t>สรุปคำพิพากษา</w:t>
      </w:r>
      <w:r w:rsidRPr="00AB326E">
        <w:br/>
      </w:r>
      <w:r w:rsidRPr="00AB326E">
        <w:rPr>
          <w:cs/>
        </w:rPr>
        <w:t xml:space="preserve">จำเลยที่ </w:t>
      </w:r>
      <w:r w:rsidRPr="00AB326E">
        <w:t xml:space="preserve">1 </w:t>
      </w:r>
      <w:r w:rsidRPr="00AB326E">
        <w:rPr>
          <w:cs/>
        </w:rPr>
        <w:t xml:space="preserve">มีความผิดฐานใช้เอกสารราชการปลอมตามประมวลกฎหมายอาญา มาตรา </w:t>
      </w:r>
      <w:r w:rsidRPr="00AB326E">
        <w:t xml:space="preserve">268 </w:t>
      </w:r>
      <w:r w:rsidRPr="00AB326E">
        <w:rPr>
          <w:cs/>
        </w:rPr>
        <w:t xml:space="preserve">วรรคแรก ประกอบมาตรา </w:t>
      </w:r>
      <w:r w:rsidRPr="00AB326E">
        <w:t xml:space="preserve">265 </w:t>
      </w:r>
      <w:r w:rsidRPr="00AB326E">
        <w:rPr>
          <w:cs/>
        </w:rPr>
        <w:t xml:space="preserve">และมีความผิดฐานฉ้อโกงตามมาตรา </w:t>
      </w:r>
      <w:r w:rsidRPr="00AB326E">
        <w:t>341</w:t>
      </w:r>
      <w:r w:rsidRPr="00AB326E">
        <w:br/>
      </w:r>
      <w:r w:rsidRPr="00AB326E">
        <w:rPr>
          <w:cs/>
        </w:rPr>
        <w:t>ใบคู่มือจดทะเบียนรถยนต์ไม่ใช่เอกสารสิทธิอันเป็นเอกสารราชการ แต่เป็นเพียงเอกสารราชการ</w:t>
      </w:r>
      <w:r w:rsidRPr="00AB326E">
        <w:br/>
      </w:r>
      <w:r w:rsidRPr="00AB326E">
        <w:rPr>
          <w:cs/>
        </w:rPr>
        <w:t xml:space="preserve">ศาลฎีกาจึงมีอำนาจวินิจฉัยตลอดไปถึงจำเลยที่ </w:t>
      </w:r>
      <w:r w:rsidRPr="00AB326E">
        <w:t xml:space="preserve">2 </w:t>
      </w:r>
      <w:r w:rsidRPr="00AB326E">
        <w:rPr>
          <w:cs/>
        </w:rPr>
        <w:t>แม้มิได้ฎีกา</w:t>
      </w:r>
    </w:p>
    <w:p w14:paraId="33383CDC" w14:textId="77777777" w:rsidR="00AB326E" w:rsidRPr="00AB326E" w:rsidRDefault="00AB326E" w:rsidP="00AB326E">
      <w:r w:rsidRPr="00AB326E">
        <w:pict w14:anchorId="6F886CCD">
          <v:rect id="_x0000_i1031" style="width:0;height:1.5pt" o:hralign="center" o:hrstd="t" o:hr="t" fillcolor="#a0a0a0" stroked="f"/>
        </w:pict>
      </w:r>
    </w:p>
    <w:p w14:paraId="64525C19" w14:textId="4352BC7F" w:rsidR="002B6232" w:rsidRDefault="00AB326E">
      <w:r w:rsidRPr="00AB326E">
        <w:rPr>
          <w:b/>
          <w:bCs/>
          <w:cs/>
        </w:rPr>
        <w:t xml:space="preserve">มีปัญหาปรึกษา ทนายภูวงษ์ </w:t>
      </w:r>
      <w:r w:rsidRPr="00AB326E">
        <w:rPr>
          <w:b/>
          <w:bCs/>
        </w:rPr>
        <w:t xml:space="preserve">081-803-4097 </w:t>
      </w:r>
      <w:r w:rsidRPr="00AB326E">
        <w:rPr>
          <w:b/>
          <w:bCs/>
          <w:cs/>
        </w:rPr>
        <w:t xml:space="preserve">หรือ ไลน์ ไอดี </w:t>
      </w:r>
      <w:r w:rsidRPr="00AB326E">
        <w:rPr>
          <w:b/>
          <w:bCs/>
        </w:rPr>
        <w:t>@lawyerpoovong</w:t>
      </w:r>
      <w:r w:rsidRPr="00AB326E">
        <w:rPr>
          <w:b/>
          <w:bCs/>
        </w:rPr>
        <w:br/>
      </w:r>
      <w:r w:rsidRPr="00AB326E">
        <w:rPr>
          <w:b/>
          <w:bCs/>
          <w:cs/>
        </w:rPr>
        <w:t>ทุกปัญหามีทางออก ค้นหาคำพิพากษาฎีกาทั้งหมดได้ที่ “ฎีกาสำคัญ“</w:t>
      </w:r>
      <w:r w:rsidRPr="00AB326E">
        <w:rPr>
          <w:b/>
          <w:bCs/>
        </w:rPr>
        <w:br/>
      </w:r>
      <w:r w:rsidRPr="00AB326E">
        <w:rPr>
          <w:b/>
          <w:bCs/>
          <w:cs/>
        </w:rPr>
        <w:t>ใน</w:t>
      </w:r>
      <w:proofErr w:type="spellStart"/>
      <w:r w:rsidRPr="00AB326E">
        <w:rPr>
          <w:b/>
          <w:bCs/>
          <w:cs/>
        </w:rPr>
        <w:t>เวป</w:t>
      </w:r>
      <w:proofErr w:type="spellEnd"/>
      <w:r w:rsidRPr="00AB326E">
        <w:rPr>
          <w:b/>
          <w:bCs/>
          <w:cs/>
        </w:rPr>
        <w:t>ไซ</w:t>
      </w:r>
      <w:proofErr w:type="spellStart"/>
      <w:r w:rsidRPr="00AB326E">
        <w:rPr>
          <w:b/>
          <w:bCs/>
          <w:cs/>
        </w:rPr>
        <w:t>ต์</w:t>
      </w:r>
      <w:proofErr w:type="spellEnd"/>
      <w:r w:rsidRPr="00AB326E">
        <w:rPr>
          <w:b/>
          <w:bCs/>
        </w:rPr>
        <w:t xml:space="preserve"> </w:t>
      </w:r>
      <w:hyperlink r:id="rId4" w:history="1">
        <w:r w:rsidRPr="00AB326E">
          <w:rPr>
            <w:rStyle w:val="Hyperlink"/>
            <w:b/>
            <w:bCs/>
          </w:rPr>
          <w:t>www.</w:t>
        </w:r>
        <w:r w:rsidRPr="00AB326E">
          <w:rPr>
            <w:rStyle w:val="Hyperlink"/>
            <w:b/>
            <w:bCs/>
            <w:cs/>
          </w:rPr>
          <w:t>สู้คดี.</w:t>
        </w:r>
        <w:r w:rsidRPr="00AB326E">
          <w:rPr>
            <w:rStyle w:val="Hyperlink"/>
            <w:b/>
            <w:bCs/>
          </w:rPr>
          <w:t>com</w:t>
        </w:r>
      </w:hyperlink>
      <w:r w:rsidRPr="00AB326E">
        <w:rPr>
          <w:b/>
          <w:bCs/>
        </w:rPr>
        <w:t xml:space="preserve"> </w:t>
      </w:r>
      <w:r w:rsidRPr="00AB326E">
        <w:rPr>
          <w:b/>
          <w:bCs/>
          <w:cs/>
        </w:rPr>
        <w:t>และ</w:t>
      </w:r>
      <w:r w:rsidRPr="00AB326E">
        <w:rPr>
          <w:b/>
          <w:bCs/>
        </w:rPr>
        <w:t xml:space="preserve"> </w:t>
      </w:r>
      <w:hyperlink r:id="rId5" w:history="1">
        <w:r w:rsidRPr="00AB326E">
          <w:rPr>
            <w:rStyle w:val="Hyperlink"/>
            <w:b/>
            <w:bCs/>
          </w:rPr>
          <w:t>www.</w:t>
        </w:r>
        <w:r w:rsidRPr="00AB326E">
          <w:rPr>
            <w:rStyle w:val="Hyperlink"/>
            <w:b/>
            <w:bCs/>
            <w:cs/>
          </w:rPr>
          <w:t>ทนายภูวงษ์.</w:t>
        </w:r>
        <w:r w:rsidRPr="00AB326E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26E"/>
    <w:rsid w:val="000554F2"/>
    <w:rsid w:val="001C2C6A"/>
    <w:rsid w:val="002B6232"/>
    <w:rsid w:val="00392E2E"/>
    <w:rsid w:val="00A43436"/>
    <w:rsid w:val="00AB326E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F28EE"/>
  <w15:chartTrackingRefBased/>
  <w15:docId w15:val="{B40CAE30-055B-4C66-B847-1CD84B475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326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26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326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326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326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326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326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326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326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26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26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326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326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326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326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326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326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326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326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B326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326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B326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B326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326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326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B32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32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326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326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32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2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2025-07-28T03:59:00Z</dcterms:created>
  <dcterms:modified xsi:type="dcterms:W3CDTF">2025-07-28T04:00:00Z</dcterms:modified>
</cp:coreProperties>
</file>