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C44495" w14:textId="77777777" w:rsidR="00CA4A05" w:rsidRPr="00CA4A05" w:rsidRDefault="00CA4A05" w:rsidP="00CA4A05">
      <w:r w:rsidRPr="00CA4A05">
        <w:rPr>
          <w:cs/>
        </w:rPr>
        <w:t xml:space="preserve">ลำดับที่ </w:t>
      </w:r>
      <w:r w:rsidRPr="00CA4A05">
        <w:t>000490</w:t>
      </w:r>
      <w:r w:rsidRPr="00CA4A05">
        <w:br/>
      </w:r>
      <w:r w:rsidRPr="00CA4A05">
        <w:rPr>
          <w:cs/>
        </w:rPr>
        <w:t>หัวข้อเรื่อง: ความหมายของคำว่า “บริวาร” กับ “ครอบครัว” และข้อจำกัดในการยกข้อกฎหมายใหม่ในชั้นฎีกา</w:t>
      </w:r>
    </w:p>
    <w:p w14:paraId="5487D18F" w14:textId="77777777" w:rsidR="00CA4A05" w:rsidRPr="00CA4A05" w:rsidRDefault="00CA4A05" w:rsidP="00CA4A05">
      <w:r w:rsidRPr="00CA4A05">
        <w:rPr>
          <w:cs/>
        </w:rPr>
        <w:t xml:space="preserve">วิเคราะห์ฎีกาที่ </w:t>
      </w:r>
      <w:r w:rsidRPr="00CA4A05">
        <w:t>1454/2497</w:t>
      </w:r>
      <w:r w:rsidRPr="00CA4A05">
        <w:br/>
      </w:r>
      <w:r w:rsidRPr="00CA4A05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CA4A05">
        <w:t>0818034097</w:t>
      </w:r>
    </w:p>
    <w:p w14:paraId="797F3516" w14:textId="77777777" w:rsidR="00CA4A05" w:rsidRPr="00CA4A05" w:rsidRDefault="00CA4A05" w:rsidP="00CA4A05">
      <w:r w:rsidRPr="00CA4A05">
        <w:rPr>
          <w:cs/>
        </w:rPr>
        <w:t>กฎหมายเกี่ยวกับอะไร</w:t>
      </w:r>
      <w:r w:rsidRPr="00CA4A05">
        <w:br/>
      </w:r>
      <w:r w:rsidRPr="00CA4A05">
        <w:rPr>
          <w:cs/>
        </w:rPr>
        <w:t xml:space="preserve">เกี่ยวกับประมวลกฎหมายวิธีพิจารณาความแพ่ง มาตรา </w:t>
      </w:r>
      <w:r w:rsidRPr="00CA4A05">
        <w:t xml:space="preserve">142(1), </w:t>
      </w:r>
      <w:r w:rsidRPr="00CA4A05">
        <w:rPr>
          <w:cs/>
        </w:rPr>
        <w:t xml:space="preserve">มาตรา </w:t>
      </w:r>
      <w:r w:rsidRPr="00CA4A05">
        <w:t xml:space="preserve">249 — </w:t>
      </w:r>
      <w:r w:rsidRPr="00CA4A05">
        <w:rPr>
          <w:cs/>
        </w:rPr>
        <w:t>กล่าวถึงหลักการในเรื่องการขับไล่บุคคลออกจากอสังหาริมทรัพย์ การบังคับตามสัญญายอมความ และการอ้างสิทธิโดยบริวารหรือบุคคลในครอบครัว</w:t>
      </w:r>
    </w:p>
    <w:p w14:paraId="20247A8A" w14:textId="77777777" w:rsidR="00CA4A05" w:rsidRPr="00CA4A05" w:rsidRDefault="00CA4A05" w:rsidP="00CA4A05">
      <w:r w:rsidRPr="00CA4A05">
        <w:rPr>
          <w:cs/>
        </w:rPr>
        <w:t xml:space="preserve">วิเคราะห์คำพิพากษาฎีกาเลขที่ </w:t>
      </w:r>
      <w:r w:rsidRPr="00CA4A05">
        <w:t>1454/2497</w:t>
      </w:r>
    </w:p>
    <w:p w14:paraId="327DC930" w14:textId="77777777" w:rsidR="00CA4A05" w:rsidRPr="00CA4A05" w:rsidRDefault="00CA4A05" w:rsidP="00CA4A05">
      <w:r w:rsidRPr="00CA4A05">
        <w:rPr>
          <w:b/>
          <w:bCs/>
          <w:cs/>
        </w:rPr>
        <w:t>ข้อเท็จจริง</w:t>
      </w:r>
      <w:r w:rsidRPr="00CA4A05">
        <w:br/>
      </w:r>
      <w:r w:rsidRPr="00CA4A05">
        <w:rPr>
          <w:cs/>
        </w:rPr>
        <w:t>โจทก์ได้ฟ้องจำเลยเพื่อขอให้ขับไล่ออกจากอสังหาริมทรัพย์ โดยมีคำพิพากษาให้ขับไล่จำเลย ต่อมามีวงศ์ญาติหรือบริวารของจำเลยยังคงอยู่ในอสังหาริมทรัพย์ของโจทก์</w:t>
      </w:r>
    </w:p>
    <w:p w14:paraId="1E9C141A" w14:textId="77777777" w:rsidR="00CA4A05" w:rsidRPr="00CA4A05" w:rsidRDefault="00CA4A05" w:rsidP="00CA4A05">
      <w:r w:rsidRPr="00CA4A05">
        <w:rPr>
          <w:b/>
          <w:bCs/>
          <w:cs/>
        </w:rPr>
        <w:t>ข้อกฎหมาย</w:t>
      </w:r>
    </w:p>
    <w:p w14:paraId="64BBDEDE" w14:textId="77777777" w:rsidR="00CA4A05" w:rsidRPr="00CA4A05" w:rsidRDefault="00CA4A05" w:rsidP="00CA4A05">
      <w:pPr>
        <w:numPr>
          <w:ilvl w:val="0"/>
          <w:numId w:val="1"/>
        </w:numPr>
      </w:pPr>
      <w:r w:rsidRPr="00CA4A05">
        <w:rPr>
          <w:cs/>
        </w:rPr>
        <w:t>ประเด็นที่ว่าจะบังคับบริวารของจำเลยให้ปฏิบัติตามคำพิพากษาได้หรือไม่ หากไม่ได้มีการร้องขอไว้ตั้งแต่แรกในคำฟ้องหรือในศาลชั้นต้นและอุทธรณ์</w:t>
      </w:r>
    </w:p>
    <w:p w14:paraId="1661D80C" w14:textId="77777777" w:rsidR="00CA4A05" w:rsidRPr="00CA4A05" w:rsidRDefault="00CA4A05" w:rsidP="00CA4A05">
      <w:pPr>
        <w:numPr>
          <w:ilvl w:val="0"/>
          <w:numId w:val="1"/>
        </w:numPr>
      </w:pPr>
      <w:r w:rsidRPr="00CA4A05">
        <w:rPr>
          <w:cs/>
        </w:rPr>
        <w:t xml:space="preserve">การยกข้อกฎหมายใหม่ในชั้นฎีกาจะกระทำได้ก็ต่อเมื่อเป็นเรื่องเกี่ยวกับความสงบเรียบร้อยของประชาชนตาม ป.วิ.พ. มาตรา </w:t>
      </w:r>
      <w:r w:rsidRPr="00CA4A05">
        <w:t xml:space="preserve">249 </w:t>
      </w:r>
      <w:r w:rsidRPr="00CA4A05">
        <w:rPr>
          <w:cs/>
        </w:rPr>
        <w:t>เท่านั้น</w:t>
      </w:r>
    </w:p>
    <w:p w14:paraId="42A9FF54" w14:textId="77777777" w:rsidR="00CA4A05" w:rsidRPr="00CA4A05" w:rsidRDefault="00CA4A05" w:rsidP="00CA4A05">
      <w:pPr>
        <w:numPr>
          <w:ilvl w:val="0"/>
          <w:numId w:val="1"/>
        </w:numPr>
      </w:pPr>
      <w:r w:rsidRPr="00CA4A05">
        <w:rPr>
          <w:cs/>
        </w:rPr>
        <w:t xml:space="preserve">ความหมายของคำว่า “บริวาร” ตาม ป.วิ.พ. มาตรา </w:t>
      </w:r>
      <w:r w:rsidRPr="00CA4A05">
        <w:t xml:space="preserve">142(1) </w:t>
      </w:r>
      <w:r w:rsidRPr="00CA4A05">
        <w:rPr>
          <w:cs/>
        </w:rPr>
        <w:t>ศาลวินิจฉัยว่า คำว่า “บริวาร” ตรงกับคำว่า “</w:t>
      </w:r>
      <w:r w:rsidRPr="00CA4A05">
        <w:t xml:space="preserve">Dependent” </w:t>
      </w:r>
      <w:r w:rsidRPr="00CA4A05">
        <w:rPr>
          <w:cs/>
        </w:rPr>
        <w:t>หมายถึงผู้ที่อาศัยสิทธิของผู้อื่น ซึ่งอาจจะเป็นคนในหรือนอกครอบครัวก็ได้ ไม่จำเป็นต้องเป็น “ครอบครัว” ตามความหมายของคำว่า “</w:t>
      </w:r>
      <w:r w:rsidRPr="00CA4A05">
        <w:t>Family”</w:t>
      </w:r>
    </w:p>
    <w:p w14:paraId="0EB5117C" w14:textId="77777777" w:rsidR="00CA4A05" w:rsidRPr="00CA4A05" w:rsidRDefault="00CA4A05" w:rsidP="00CA4A05">
      <w:r w:rsidRPr="00CA4A05">
        <w:rPr>
          <w:b/>
          <w:bCs/>
          <w:cs/>
        </w:rPr>
        <w:t>ดุลพินิจของศาลและเหตุผล</w:t>
      </w:r>
      <w:r w:rsidRPr="00CA4A05">
        <w:br/>
      </w:r>
      <w:r w:rsidRPr="00CA4A05">
        <w:rPr>
          <w:cs/>
        </w:rPr>
        <w:t>ศาลวินิจฉัยว่าประเด็นเรื่องการบังคับบริวารของจำเลยนั้น ไม่ใช่เรื่องความสงบเรียบร้อยของประชาชน จึงไม่สามารถยกขึ้นอ้างในชั้นฎีกาได้ หากไม่ได้กล่าวไว้ในศาลชั้นต้นและศาลอุทธรณ์</w:t>
      </w:r>
      <w:r w:rsidRPr="00CA4A05">
        <w:br/>
      </w:r>
      <w:r w:rsidRPr="00CA4A05">
        <w:rPr>
          <w:cs/>
        </w:rPr>
        <w:lastRenderedPageBreak/>
        <w:t>ศาลยังให้คำจำกัดความคำว่า “บริวาร” ให้แยกออกจากคำว่า “ครอบครัว” โดยพิจารณาจากสถานะการพึ่งพิง ไม่ใช่จากสายสัมพันธ์ทางสายเลือดหรือการอยู่ร่วมครัวเรือนเพียงอย่างเดียว</w:t>
      </w:r>
    </w:p>
    <w:p w14:paraId="536C7EF6" w14:textId="77777777" w:rsidR="00CA4A05" w:rsidRPr="00CA4A05" w:rsidRDefault="00CA4A05" w:rsidP="00CA4A05">
      <w:r w:rsidRPr="00CA4A05">
        <w:rPr>
          <w:cs/>
        </w:rPr>
        <w:t>สรุปคำพิพากษา</w:t>
      </w:r>
      <w:r w:rsidRPr="00CA4A05">
        <w:br/>
      </w:r>
      <w:r w:rsidRPr="00CA4A05">
        <w:rPr>
          <w:cs/>
        </w:rPr>
        <w:t>ไม่สามารถยกข้อกฎหมายใหม่ขึ้นมาอ้างในชั้นฎีกาได้ เว้นแต่เป็นเรื่องความสงบเรียบร้อยของประชาชน การจะบังคับบริวารหรือบุคคลอื่นที่ไม่ได้เป็นคู่ความในคดีให้ปฏิบัติตามคำพิพากษา จะต้องมีการร้องขอไว้ในคำฟ้อง หรือมีคำสั่งของศาลโดยชัดแจ้งก่อน การตีความคำว่า “บริวาร” ให้รวมถึงบุคคลที่อาศัยสิทธิของจำเลย ไม่จำกัดเฉพาะคนในครอบครัว</w:t>
      </w:r>
    </w:p>
    <w:p w14:paraId="717FFCF9" w14:textId="2D3A4B52" w:rsidR="002B6232" w:rsidRPr="00CA4A05" w:rsidRDefault="00CA4A05" w:rsidP="00CA4A05">
      <w:r w:rsidRPr="00CA4A05">
        <w:rPr>
          <w:cs/>
        </w:rPr>
        <w:t xml:space="preserve">มีปัญหาปรึกษา ทนายภูวงษ์ </w:t>
      </w:r>
      <w:r w:rsidRPr="00CA4A05">
        <w:t xml:space="preserve">081-803-4097 </w:t>
      </w:r>
      <w:r w:rsidRPr="00CA4A05">
        <w:rPr>
          <w:cs/>
        </w:rPr>
        <w:t xml:space="preserve">หรือ ไลน์ ไอดี </w:t>
      </w:r>
      <w:r w:rsidRPr="00CA4A05">
        <w:t>@lawyerpoovong</w:t>
      </w:r>
      <w:r w:rsidRPr="00CA4A05">
        <w:br/>
      </w:r>
      <w:r w:rsidRPr="00CA4A05">
        <w:rPr>
          <w:cs/>
        </w:rPr>
        <w:t>ทุกปัญหามีทางออก ค้นหาคำพิพากษาฎีกาทั้งหมดได้ที่ “ฎีกาสำคัญ“ ในเว็บไซต์</w:t>
      </w:r>
      <w:r w:rsidRPr="00CA4A05">
        <w:t xml:space="preserve"> </w:t>
      </w:r>
      <w:hyperlink r:id="rId5" w:history="1">
        <w:r w:rsidRPr="00CA4A05">
          <w:rPr>
            <w:rStyle w:val="Hyperlink"/>
          </w:rPr>
          <w:t>www.</w:t>
        </w:r>
        <w:r w:rsidRPr="00CA4A05">
          <w:rPr>
            <w:rStyle w:val="Hyperlink"/>
            <w:cs/>
          </w:rPr>
          <w:t>สู้คดี.</w:t>
        </w:r>
        <w:r w:rsidRPr="00CA4A05">
          <w:rPr>
            <w:rStyle w:val="Hyperlink"/>
          </w:rPr>
          <w:t>com</w:t>
        </w:r>
      </w:hyperlink>
      <w:r w:rsidRPr="00CA4A05">
        <w:t xml:space="preserve"> </w:t>
      </w:r>
      <w:r w:rsidRPr="00CA4A05">
        <w:rPr>
          <w:cs/>
        </w:rPr>
        <w:t>และ</w:t>
      </w:r>
      <w:r w:rsidRPr="00CA4A05">
        <w:t xml:space="preserve"> </w:t>
      </w:r>
      <w:hyperlink r:id="rId6" w:history="1">
        <w:r w:rsidRPr="00CA4A05">
          <w:rPr>
            <w:rStyle w:val="Hyperlink"/>
          </w:rPr>
          <w:t>www.</w:t>
        </w:r>
        <w:r w:rsidRPr="00CA4A05">
          <w:rPr>
            <w:rStyle w:val="Hyperlink"/>
            <w:cs/>
          </w:rPr>
          <w:t>ทนายภูวงษ์.</w:t>
        </w:r>
        <w:r w:rsidRPr="00CA4A05">
          <w:rPr>
            <w:rStyle w:val="Hyperlink"/>
          </w:rPr>
          <w:t>com</w:t>
        </w:r>
      </w:hyperlink>
    </w:p>
    <w:sectPr w:rsidR="002B6232" w:rsidRPr="00CA4A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B13BA4"/>
    <w:multiLevelType w:val="multilevel"/>
    <w:tmpl w:val="7F323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151747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A05"/>
    <w:rsid w:val="000554F2"/>
    <w:rsid w:val="001C2C6A"/>
    <w:rsid w:val="002B6232"/>
    <w:rsid w:val="00392E2E"/>
    <w:rsid w:val="00A43436"/>
    <w:rsid w:val="00AF4A52"/>
    <w:rsid w:val="00CA4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A4786"/>
  <w15:chartTrackingRefBased/>
  <w15:docId w15:val="{655C467F-718B-4610-A4D8-77D084D42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4A0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4A05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4A05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4A0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4A0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4A0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4A0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4A0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4A0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4A05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4A05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4A05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4A0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4A0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4A0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4A0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4A0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4A0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4A05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CA4A0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4A0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CA4A0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CA4A05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4A05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4A05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CA4A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4A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4A05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4A0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A4A0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4A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315</Words>
  <Characters>1801</Characters>
  <Application>Microsoft Office Word</Application>
  <DocSecurity>0</DocSecurity>
  <Lines>15</Lines>
  <Paragraphs>4</Paragraphs>
  <ScaleCrop>false</ScaleCrop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2025-07-28T04:10:00Z</dcterms:created>
  <dcterms:modified xsi:type="dcterms:W3CDTF">2025-07-28T04:11:00Z</dcterms:modified>
</cp:coreProperties>
</file>