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013258" w14:textId="77777777" w:rsidR="00381135" w:rsidRPr="00381135" w:rsidRDefault="00381135" w:rsidP="00381135">
      <w:r w:rsidRPr="00381135">
        <w:rPr>
          <w:cs/>
        </w:rPr>
        <w:t xml:space="preserve">ลำดับที่ </w:t>
      </w:r>
      <w:r w:rsidRPr="00381135">
        <w:t>000498</w:t>
      </w:r>
      <w:r w:rsidRPr="00381135">
        <w:br/>
      </w:r>
      <w:r w:rsidRPr="00381135">
        <w:rPr>
          <w:cs/>
        </w:rPr>
        <w:t>หัวข้อเรื่อง: สิทธิในการให้เช่าทรัพย์ต้องพิจารณาจากสิทธิของผู้ให้เช่า ไม่ใช่เพียงการอ้างกรรมสิทธิ์</w:t>
      </w:r>
    </w:p>
    <w:p w14:paraId="32F54DF5" w14:textId="77777777" w:rsidR="00381135" w:rsidRPr="00381135" w:rsidRDefault="00381135" w:rsidP="00381135">
      <w:r w:rsidRPr="00381135">
        <w:rPr>
          <w:cs/>
        </w:rPr>
        <w:t xml:space="preserve">วิเคราะห์ฎีกาที่ </w:t>
      </w:r>
      <w:r w:rsidRPr="00381135">
        <w:t>1693/2519</w:t>
      </w:r>
      <w:r w:rsidRPr="00381135">
        <w:br/>
      </w:r>
      <w:r w:rsidRPr="00381135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381135">
        <w:t>0818034097</w:t>
      </w:r>
    </w:p>
    <w:p w14:paraId="07BC90BD" w14:textId="77777777" w:rsidR="00381135" w:rsidRPr="00381135" w:rsidRDefault="00381135" w:rsidP="00381135">
      <w:r w:rsidRPr="00381135">
        <w:rPr>
          <w:cs/>
        </w:rPr>
        <w:t>กฎหมายเกี่ยวกับอะไร</w:t>
      </w:r>
      <w:r w:rsidRPr="00381135">
        <w:br/>
      </w:r>
      <w:r w:rsidRPr="00381135">
        <w:rPr>
          <w:cs/>
        </w:rPr>
        <w:t>กฎหมายแพ่งว่าด้วยสัญญาเช่า และการตีความเกี่ยวกับสิทธิของผู้ให้เช่า แม้จะมิใช่เจ้าของกรรมสิทธิ์ในทรัพย์สิน</w:t>
      </w:r>
    </w:p>
    <w:p w14:paraId="6809693E" w14:textId="77777777" w:rsidR="00381135" w:rsidRPr="00381135" w:rsidRDefault="00381135" w:rsidP="00381135">
      <w:r w:rsidRPr="00381135">
        <w:rPr>
          <w:cs/>
        </w:rPr>
        <w:t xml:space="preserve">วิเคราะห์คำพิพากษาฎีกาที่ </w:t>
      </w:r>
      <w:r w:rsidRPr="00381135">
        <w:t>1693/2519</w:t>
      </w:r>
      <w:r w:rsidRPr="00381135">
        <w:br/>
      </w:r>
      <w:r w:rsidRPr="00381135">
        <w:rPr>
          <w:b/>
          <w:bCs/>
          <w:cs/>
        </w:rPr>
        <w:t>ข้อเท็จจริง:</w:t>
      </w:r>
      <w:r w:rsidRPr="00381135">
        <w:br/>
      </w:r>
      <w:r w:rsidRPr="00381135">
        <w:rPr>
          <w:cs/>
        </w:rPr>
        <w:t>โจทก์ฟ้องจำเลยในคดีเช่าทรัพย์ โดยอ้างตามสัญญาเช่าท้ายฟ้องว่า โจทก์เป็นเจ้าของห้องพิพาทและมีสิทธิให้เช่า จำเลยปฏิเสธว่าโจทก์ไม่ใช่เจ้าของจริง และตนเองได้ชำระค่าเช่าให้เจ้าของห้องตัวจริงโดยตรงแล้ว</w:t>
      </w:r>
    </w:p>
    <w:p w14:paraId="4C174D68" w14:textId="77777777" w:rsidR="00381135" w:rsidRPr="00381135" w:rsidRDefault="00381135" w:rsidP="00381135">
      <w:r w:rsidRPr="00381135">
        <w:rPr>
          <w:b/>
          <w:bCs/>
          <w:cs/>
        </w:rPr>
        <w:t>ข้อกฎหมายและดุลพินิจของศาล:</w:t>
      </w:r>
      <w:r w:rsidRPr="00381135">
        <w:br/>
      </w:r>
      <w:r w:rsidRPr="00381135">
        <w:rPr>
          <w:cs/>
        </w:rPr>
        <w:t xml:space="preserve">แม้ในหลักกฎหมายแพ่งจะไม่กำหนดว่าผู้ให้เช่าจะต้องเป็นเจ้าของกรรมสิทธิ์ในทรัพย์ที่ให้เช่าเสมอไป หากมีสิทธิครอบครองหรือมีสิทธิใช้ทรัพย์นั้นก็สามารถให้เช่าได้ แต่ในคดีนี้โจทก์อ้างสิทธิให้เช่าโดยยืนยันว่าเป็นเจ้าของกรรมสิทธิ์โดยตรง ไม่ได้อ้างสิทธิอื่นใด เช่น ผู้ครอบครองหรือผู้มีอำนาจตามหนังสือมอบอำนาจ ดังนั้นเมื่อจำเลยโต้แย้งว่าโจทก์ไม่มีกรรมสิทธิ์และตนเองจ่ายค่าเช่าให้เจ้าของแท้จริงแล้ว ศาลจึงจำเป็นต้องวินิจฉัยก่อนว่า “โจทก์แม้ไม่ใช่เจ้าของกรรมสิทธิ์ มีสิทธิให้เช่าหรือไม่” ตามแนวฎีกาที่ </w:t>
      </w:r>
      <w:r w:rsidRPr="00381135">
        <w:t>1166-1168/2509</w:t>
      </w:r>
    </w:p>
    <w:p w14:paraId="35017F79" w14:textId="77777777" w:rsidR="00381135" w:rsidRPr="00381135" w:rsidRDefault="00381135" w:rsidP="00381135">
      <w:r w:rsidRPr="00381135">
        <w:rPr>
          <w:cs/>
        </w:rPr>
        <w:t>ศาลฎีกาชี้ว่าควรต้องฟังข้อเท็จจริงในประเด็นนี้ก่อนที่จะพิจารณาว่าจำเลยผิดสัญญาหรือไม่ หากพบว่าโจทก์ไม่มีสิทธิให้เช่าจริง ก็ไม่อาจเรียกค่าเช่าหรือถือว่าจำเลยผิดสัญญาได้</w:t>
      </w:r>
    </w:p>
    <w:p w14:paraId="158425FE" w14:textId="77777777" w:rsidR="00381135" w:rsidRPr="00381135" w:rsidRDefault="00381135" w:rsidP="00381135">
      <w:r w:rsidRPr="00381135">
        <w:rPr>
          <w:cs/>
        </w:rPr>
        <w:t>สรุปคำพิพากษา</w:t>
      </w:r>
      <w:r w:rsidRPr="00381135">
        <w:br/>
      </w:r>
      <w:r w:rsidRPr="00381135">
        <w:rPr>
          <w:cs/>
        </w:rPr>
        <w:t>ศาลฎีกาย้ำว่า ผู้ให้เช่าไม่จำเป็นต้องเป็นเจ้าของกรรมสิทธิ์เสมอไป แต่หากผู้ฟ้องอ้างว่าเป็นเจ้าของเพียงสถานเดียว ก็ต้องพิสูจน์ว่ามีกรรมสิทธิ์จริง มิฉะนั้นไม่อาจอาศัยฐานะนั้นเรียกค่าเช่าได้ และหากจำเลยได้จ่ายค่าเช่าแก่เจ้าของที่แท้จริงไปแล้ว ก็ย่อมไม่ถือว่าผิดสัญญาเช่า</w:t>
      </w:r>
    </w:p>
    <w:p w14:paraId="09B23D5F" w14:textId="77777777" w:rsidR="00381135" w:rsidRPr="00381135" w:rsidRDefault="00381135" w:rsidP="00381135">
      <w:r w:rsidRPr="00381135">
        <w:pict w14:anchorId="2DAA1C02">
          <v:rect id="_x0000_i1031" style="width:0;height:1.5pt" o:hralign="center" o:hrstd="t" o:hr="t" fillcolor="#a0a0a0" stroked="f"/>
        </w:pict>
      </w:r>
    </w:p>
    <w:p w14:paraId="3B19B38E" w14:textId="39E93D42" w:rsidR="002B6232" w:rsidRDefault="00381135">
      <w:pPr>
        <w:rPr>
          <w:rFonts w:hint="cs"/>
        </w:rPr>
      </w:pPr>
      <w:r w:rsidRPr="00381135">
        <w:rPr>
          <w:cs/>
        </w:rPr>
        <w:t xml:space="preserve">มีปัญหาปรึกษา ทนายภูวงษ์ </w:t>
      </w:r>
      <w:r w:rsidRPr="00381135">
        <w:t xml:space="preserve">081-803-4097 </w:t>
      </w:r>
      <w:r w:rsidRPr="00381135">
        <w:rPr>
          <w:cs/>
        </w:rPr>
        <w:t xml:space="preserve">หรือ ไลน์ ไอดี </w:t>
      </w:r>
      <w:r w:rsidRPr="00381135">
        <w:t>@lawyerpoovong</w:t>
      </w:r>
      <w:r w:rsidRPr="00381135">
        <w:br/>
      </w:r>
      <w:r w:rsidRPr="00381135">
        <w:rPr>
          <w:cs/>
        </w:rPr>
        <w:t>ทุกปัญหามีทางออก</w:t>
      </w:r>
      <w:r w:rsidRPr="00381135">
        <w:br/>
      </w:r>
      <w:r w:rsidRPr="00381135">
        <w:rPr>
          <w:cs/>
        </w:rPr>
        <w:lastRenderedPageBreak/>
        <w:t>ค้นหาคำพิพากษาฎีกาทั้งหมดได้ที่ “ฎีกาสำคัญ“ ใน</w:t>
      </w:r>
      <w:proofErr w:type="spellStart"/>
      <w:r w:rsidRPr="00381135">
        <w:rPr>
          <w:cs/>
        </w:rPr>
        <w:t>เวป</w:t>
      </w:r>
      <w:proofErr w:type="spellEnd"/>
      <w:r w:rsidRPr="00381135">
        <w:rPr>
          <w:cs/>
        </w:rPr>
        <w:t>ไซ</w:t>
      </w:r>
      <w:proofErr w:type="spellStart"/>
      <w:r w:rsidRPr="00381135">
        <w:rPr>
          <w:cs/>
        </w:rPr>
        <w:t>ต์</w:t>
      </w:r>
      <w:proofErr w:type="spellEnd"/>
      <w:r w:rsidRPr="00381135">
        <w:t xml:space="preserve"> </w:t>
      </w:r>
      <w:hyperlink r:id="rId4" w:history="1">
        <w:r w:rsidRPr="00381135">
          <w:rPr>
            <w:rStyle w:val="Hyperlink"/>
          </w:rPr>
          <w:t>www.</w:t>
        </w:r>
        <w:r w:rsidRPr="00381135">
          <w:rPr>
            <w:rStyle w:val="Hyperlink"/>
            <w:cs/>
          </w:rPr>
          <w:t>สู้คดี.</w:t>
        </w:r>
        <w:r w:rsidRPr="00381135">
          <w:rPr>
            <w:rStyle w:val="Hyperlink"/>
          </w:rPr>
          <w:t>com</w:t>
        </w:r>
      </w:hyperlink>
      <w:r w:rsidRPr="00381135">
        <w:t xml:space="preserve"> </w:t>
      </w:r>
      <w:r w:rsidRPr="00381135">
        <w:rPr>
          <w:cs/>
        </w:rPr>
        <w:t>และ</w:t>
      </w:r>
      <w:r w:rsidRPr="00381135">
        <w:t xml:space="preserve"> </w:t>
      </w:r>
      <w:hyperlink r:id="rId5" w:history="1">
        <w:r w:rsidRPr="00381135">
          <w:rPr>
            <w:rStyle w:val="Hyperlink"/>
          </w:rPr>
          <w:t>www.</w:t>
        </w:r>
        <w:r w:rsidRPr="00381135">
          <w:rPr>
            <w:rStyle w:val="Hyperlink"/>
            <w:cs/>
          </w:rPr>
          <w:t>ทนายภูวงษ์.</w:t>
        </w:r>
        <w:r w:rsidRPr="00381135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135"/>
    <w:rsid w:val="000554F2"/>
    <w:rsid w:val="001C2C6A"/>
    <w:rsid w:val="002B6232"/>
    <w:rsid w:val="00381135"/>
    <w:rsid w:val="00976174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CC2E3"/>
  <w15:chartTrackingRefBased/>
  <w15:docId w15:val="{A2086B81-1293-4389-AA14-10AF17377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81135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1135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1135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113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113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113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113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113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113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1135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1135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1135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113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113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113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113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113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113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1135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8113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113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8113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81135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81135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1135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38113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11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1135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113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8113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811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276</Words>
  <Characters>1577</Characters>
  <Application>Microsoft Office Word</Application>
  <DocSecurity>0</DocSecurity>
  <Lines>13</Lines>
  <Paragraphs>3</Paragraphs>
  <ScaleCrop>false</ScaleCrop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2025-07-28T04:23:00Z</dcterms:created>
  <dcterms:modified xsi:type="dcterms:W3CDTF">2025-07-28T04:24:00Z</dcterms:modified>
</cp:coreProperties>
</file>