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8E40A3" w14:textId="77777777" w:rsidR="000D4CA8" w:rsidRPr="000D4CA8" w:rsidRDefault="000D4CA8" w:rsidP="000D4CA8">
      <w:r w:rsidRPr="000D4CA8">
        <w:rPr>
          <w:cs/>
        </w:rPr>
        <w:t xml:space="preserve">ลำดับที่ </w:t>
      </w:r>
      <w:r w:rsidRPr="000D4CA8">
        <w:t>000502</w:t>
      </w:r>
      <w:r w:rsidRPr="000D4CA8">
        <w:br/>
      </w:r>
      <w:r w:rsidRPr="000D4CA8">
        <w:rPr>
          <w:cs/>
        </w:rPr>
        <w:t>หัวข้อเรื่อง การขอรับฟังพยานเอกสารในชั้นฎีกาเพื่อประโยชน์แห่งความยุติธรรม</w:t>
      </w:r>
      <w:r w:rsidRPr="000D4CA8">
        <w:br/>
      </w:r>
      <w:r w:rsidRPr="000D4CA8">
        <w:rPr>
          <w:cs/>
        </w:rPr>
        <w:t xml:space="preserve">วิเคราะห์ฎีกาที่ </w:t>
      </w:r>
      <w:r w:rsidRPr="000D4CA8">
        <w:t>636/2530</w:t>
      </w:r>
      <w:r w:rsidRPr="000D4CA8">
        <w:br/>
      </w:r>
      <w:r w:rsidRPr="000D4CA8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0D4CA8">
        <w:t>0818034097</w:t>
      </w:r>
    </w:p>
    <w:p w14:paraId="25526DF4" w14:textId="77777777" w:rsidR="000D4CA8" w:rsidRPr="000D4CA8" w:rsidRDefault="000D4CA8" w:rsidP="000D4CA8">
      <w:r w:rsidRPr="000D4CA8">
        <w:rPr>
          <w:cs/>
        </w:rPr>
        <w:t>กฎหมายเกี่ยวกับอะไร</w:t>
      </w:r>
      <w:r w:rsidRPr="000D4CA8">
        <w:br/>
      </w:r>
      <w:r w:rsidRPr="000D4CA8">
        <w:rPr>
          <w:cs/>
        </w:rPr>
        <w:t xml:space="preserve">คดีล้มละลาย ตามพระราชบัญญัติล้มละลาย พ.ศ. </w:t>
      </w:r>
      <w:r w:rsidRPr="000D4CA8">
        <w:t xml:space="preserve">2483 </w:t>
      </w:r>
      <w:r w:rsidRPr="000D4CA8">
        <w:rPr>
          <w:cs/>
        </w:rPr>
        <w:t>และการรับฟังพยานหลักฐานตามประมวลกฎหมายวิธีพิจารณาความแพ่ง</w:t>
      </w:r>
    </w:p>
    <w:p w14:paraId="66510114" w14:textId="77777777" w:rsidR="000D4CA8" w:rsidRPr="000D4CA8" w:rsidRDefault="000D4CA8" w:rsidP="000D4CA8">
      <w:r w:rsidRPr="000D4CA8">
        <w:rPr>
          <w:cs/>
        </w:rPr>
        <w:t xml:space="preserve">วิเคราะห์คำพิพากษาฎีกาเลขที่ </w:t>
      </w:r>
      <w:r w:rsidRPr="000D4CA8">
        <w:t>636/2530</w:t>
      </w:r>
      <w:r w:rsidRPr="000D4CA8">
        <w:br/>
      </w:r>
      <w:r w:rsidRPr="000D4CA8">
        <w:rPr>
          <w:b/>
          <w:bCs/>
          <w:cs/>
        </w:rPr>
        <w:t>ข้อเท็จจริง</w:t>
      </w:r>
      <w:r w:rsidRPr="000D4CA8">
        <w:br/>
      </w:r>
      <w:r w:rsidRPr="000D4CA8">
        <w:rPr>
          <w:cs/>
        </w:rPr>
        <w:t xml:space="preserve">โจทก์ยื่นฟ้องขอให้พิทักษ์ทรัพย์เด็ดขาดและให้จำเลยทั้งสองล้มละลาย โดยอ้างอิงเอกสารและสำนวนในคดีแพ่งก่อนหน้าอีก </w:t>
      </w:r>
      <w:r w:rsidRPr="000D4CA8">
        <w:t xml:space="preserve">4 </w:t>
      </w:r>
      <w:r w:rsidRPr="000D4CA8">
        <w:rPr>
          <w:cs/>
        </w:rPr>
        <w:t>สำนวนเพื่อใช้เป็นพยานหลักฐาน ซึ่งศาลชั้นต้นได้อนุญาตให้ผูกโยงสำนวนดังกล่าวไว้กับคดีนี้ แต่เมื่อถึงวันนัดสืบพยานกลับยังหาสำนวนไม่พบ จึงไม่มีพยานเอกสารมาแสดง ศาลชั้นต้นจึงให้สืบพยานไปก่อน และเมื่อยังไม่มีพยานเอกสาร พยานโจทก์จึงไม่มีน้ำหนัก ส่งผลให้ศาลอุทธรณ์พิพากษายกฟ้อง</w:t>
      </w:r>
    </w:p>
    <w:p w14:paraId="4CA35B7E" w14:textId="77777777" w:rsidR="000D4CA8" w:rsidRPr="000D4CA8" w:rsidRDefault="000D4CA8" w:rsidP="000D4CA8">
      <w:r w:rsidRPr="000D4CA8">
        <w:rPr>
          <w:cs/>
        </w:rPr>
        <w:t>ต่อมา โจทก์ได้ค้นพบสำนวนทั้งสี่แล้ว และยื่นคำร้องต่อศาลฎีกาขอให้นำพยานเอกสารในสำนวนดังกล่าวมาใช้ประกอบการพิจารณา</w:t>
      </w:r>
    </w:p>
    <w:p w14:paraId="31F9DAF3" w14:textId="77777777" w:rsidR="000D4CA8" w:rsidRPr="000D4CA8" w:rsidRDefault="000D4CA8" w:rsidP="000D4CA8">
      <w:r w:rsidRPr="000D4CA8">
        <w:rPr>
          <w:b/>
          <w:bCs/>
          <w:cs/>
        </w:rPr>
        <w:t>ข้อกฎหมายและดุลพินิจของศาล</w:t>
      </w:r>
      <w:r w:rsidRPr="000D4CA8">
        <w:br/>
      </w:r>
      <w:r w:rsidRPr="000D4CA8">
        <w:rPr>
          <w:cs/>
        </w:rPr>
        <w:t>ศาลฎีกาพิเคราะห์แล้วเห็นว่า โจทก์ได้อ้างสำนวนทั้งสี่เป็นพยานเอกสารไว้ในศาลชั้นต้นแล้ว และศาลชั้นต้นก็มีคำสั่งอนุญาต จึงให้ถือว่าสำนวนคดีดังกล่าวเป็นพยานหลักฐานในคดีนี้ตามคำร้องของโจทก์ แม้จะพบเอกสารในภายหลังก็ตาม</w:t>
      </w:r>
    </w:p>
    <w:p w14:paraId="59515E83" w14:textId="77777777" w:rsidR="000D4CA8" w:rsidRPr="000D4CA8" w:rsidRDefault="000D4CA8" w:rsidP="000D4CA8">
      <w:r w:rsidRPr="000D4CA8">
        <w:rPr>
          <w:cs/>
        </w:rPr>
        <w:t>ส่วนเรื่องค่าอ้างเอกสาร พบว่าโจทก์ได้ชำระค่าอ้างเอกสารไว้ในอัตราสูงสุดแล้ว จึงไม่ต้องชำระเพิ่มอีก</w:t>
      </w:r>
    </w:p>
    <w:p w14:paraId="21A3B74F" w14:textId="77777777" w:rsidR="000D4CA8" w:rsidRPr="000D4CA8" w:rsidRDefault="000D4CA8" w:rsidP="000D4CA8">
      <w:r w:rsidRPr="000D4CA8">
        <w:rPr>
          <w:cs/>
        </w:rPr>
        <w:t>สรุปคำพิพากษา</w:t>
      </w:r>
      <w:r w:rsidRPr="000D4CA8">
        <w:br/>
      </w:r>
      <w:r w:rsidRPr="000D4CA8">
        <w:rPr>
          <w:cs/>
        </w:rPr>
        <w:t>ศาลฎีกาอนุญาตให้รับฟังสำนวนคดีทั้งสี่ที่ผูกโยงเป็นพยานหลักฐานในคดีนี้ได้ แม้จะเพิ่งค้นพบเอกสารในชั้นฎีกา โดยถือว่าโจทก์ได้อ้างเอกสารไว้ชอบแล้วในศาลชั้นต้น และไม่ต้องชำระค่าอ้างเอกสารเพิ่มเติม</w:t>
      </w:r>
    </w:p>
    <w:p w14:paraId="20BC24DF" w14:textId="77777777" w:rsidR="000D4CA8" w:rsidRPr="000D4CA8" w:rsidRDefault="000D4CA8" w:rsidP="000D4CA8">
      <w:r w:rsidRPr="000D4CA8">
        <w:pict w14:anchorId="3DDACA43">
          <v:rect id="_x0000_i1031" style="width:0;height:1.5pt" o:hralign="center" o:hrstd="t" o:hr="t" fillcolor="#a0a0a0" stroked="f"/>
        </w:pict>
      </w:r>
    </w:p>
    <w:p w14:paraId="13301298" w14:textId="4F83D3A6" w:rsidR="002B6232" w:rsidRPr="000D4CA8" w:rsidRDefault="000D4CA8">
      <w:pPr>
        <w:rPr>
          <w:rFonts w:hint="cs"/>
        </w:rPr>
      </w:pPr>
      <w:r w:rsidRPr="000D4CA8">
        <w:rPr>
          <w:cs/>
        </w:rPr>
        <w:t xml:space="preserve">มีปัญหาปรึกษา ทนายภูวงษ์ </w:t>
      </w:r>
      <w:r w:rsidRPr="000D4CA8">
        <w:t xml:space="preserve">081-803-4097 </w:t>
      </w:r>
      <w:r w:rsidRPr="000D4CA8">
        <w:rPr>
          <w:cs/>
        </w:rPr>
        <w:t xml:space="preserve">หรือ ไลน์ ไอดี </w:t>
      </w:r>
      <w:r w:rsidRPr="000D4CA8">
        <w:t>@lawyerpoovong</w:t>
      </w:r>
      <w:r w:rsidRPr="000D4CA8">
        <w:br/>
      </w:r>
      <w:r w:rsidRPr="000D4CA8">
        <w:rPr>
          <w:cs/>
        </w:rPr>
        <w:t>ทุกปัญหามีทางออก</w:t>
      </w:r>
      <w:r w:rsidRPr="000D4CA8">
        <w:br/>
      </w:r>
      <w:r w:rsidRPr="000D4CA8">
        <w:rPr>
          <w:cs/>
        </w:rPr>
        <w:lastRenderedPageBreak/>
        <w:t>ค้นหาคำพิพากษาฎีกาทั้งหมดได้ที่ “ฎีกาสำคัญ“ ในเว็บไซต์</w:t>
      </w:r>
      <w:r w:rsidRPr="000D4CA8">
        <w:t xml:space="preserve"> </w:t>
      </w:r>
      <w:hyperlink r:id="rId4" w:history="1">
        <w:r w:rsidRPr="000D4CA8">
          <w:rPr>
            <w:rStyle w:val="Hyperlink"/>
          </w:rPr>
          <w:t>www.</w:t>
        </w:r>
        <w:r w:rsidRPr="000D4CA8">
          <w:rPr>
            <w:rStyle w:val="Hyperlink"/>
            <w:cs/>
          </w:rPr>
          <w:t>สู้คดี.</w:t>
        </w:r>
        <w:r w:rsidRPr="000D4CA8">
          <w:rPr>
            <w:rStyle w:val="Hyperlink"/>
          </w:rPr>
          <w:t>com</w:t>
        </w:r>
      </w:hyperlink>
      <w:r w:rsidRPr="000D4CA8">
        <w:t xml:space="preserve"> </w:t>
      </w:r>
      <w:r w:rsidRPr="000D4CA8">
        <w:rPr>
          <w:cs/>
        </w:rPr>
        <w:t>และ</w:t>
      </w:r>
      <w:r w:rsidRPr="000D4CA8">
        <w:t xml:space="preserve"> </w:t>
      </w:r>
      <w:hyperlink r:id="rId5" w:history="1">
        <w:r w:rsidRPr="000D4CA8">
          <w:rPr>
            <w:rStyle w:val="Hyperlink"/>
          </w:rPr>
          <w:t>www.</w:t>
        </w:r>
        <w:r w:rsidRPr="000D4CA8">
          <w:rPr>
            <w:rStyle w:val="Hyperlink"/>
            <w:cs/>
          </w:rPr>
          <w:t>ทนายภูวงษ์.</w:t>
        </w:r>
        <w:r w:rsidRPr="000D4CA8">
          <w:rPr>
            <w:rStyle w:val="Hyperlink"/>
          </w:rPr>
          <w:t>com</w:t>
        </w:r>
      </w:hyperlink>
    </w:p>
    <w:sectPr w:rsidR="002B6232" w:rsidRPr="000D4CA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4CA8"/>
    <w:rsid w:val="000554F2"/>
    <w:rsid w:val="000D4CA8"/>
    <w:rsid w:val="001C2C6A"/>
    <w:rsid w:val="002B6232"/>
    <w:rsid w:val="00460FAE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E3D14F"/>
  <w15:chartTrackingRefBased/>
  <w15:docId w15:val="{9D062892-DFFF-44A1-BA22-557E4FE7B0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D4CA8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D4CA8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D4CA8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D4CA8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D4CA8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D4CA8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D4CA8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D4CA8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D4CA8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D4CA8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D4CA8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D4CA8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D4CA8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D4CA8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D4CA8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D4CA8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D4CA8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D4CA8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D4CA8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0D4CA8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0D4CA8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0D4CA8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0D4CA8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D4CA8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D4CA8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0D4CA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D4CA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D4CA8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D4CA8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0D4CA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D4CA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252</Words>
  <Characters>1440</Characters>
  <Application>Microsoft Office Word</Application>
  <DocSecurity>0</DocSecurity>
  <Lines>12</Lines>
  <Paragraphs>3</Paragraphs>
  <ScaleCrop>false</ScaleCrop>
  <Company/>
  <LinksUpToDate>false</LinksUpToDate>
  <CharactersWithSpaces>1689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2025-07-28T08:34:00Z</dcterms:created>
  <dcterms:modified xsi:type="dcterms:W3CDTF">2025-07-28T08:35:00Z</dcterms:modified>
</cp:coreProperties>
</file>