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12AB1" w14:textId="77777777" w:rsidR="00411F51" w:rsidRPr="00411F51" w:rsidRDefault="00411F51" w:rsidP="00411F51">
      <w:r w:rsidRPr="00411F51">
        <w:rPr>
          <w:cs/>
        </w:rPr>
        <w:t xml:space="preserve">ลำดับที่ </w:t>
      </w:r>
      <w:r w:rsidRPr="00411F51">
        <w:t>000523</w:t>
      </w:r>
      <w:r w:rsidRPr="00411F51">
        <w:br/>
      </w:r>
      <w:r w:rsidRPr="00411F51">
        <w:rPr>
          <w:cs/>
        </w:rPr>
        <w:t xml:space="preserve">หัวข้อเรื่อง การใช้กำลังข่มขืนใจให้เสพยาเสพติดและการตีความผิดมาตรา </w:t>
      </w:r>
      <w:r w:rsidRPr="00411F51">
        <w:t>157</w:t>
      </w:r>
    </w:p>
    <w:p w14:paraId="2A1F885E" w14:textId="77777777" w:rsidR="00411F51" w:rsidRPr="00411F51" w:rsidRDefault="00411F51" w:rsidP="00411F51">
      <w:r w:rsidRPr="00411F51">
        <w:rPr>
          <w:cs/>
        </w:rPr>
        <w:t xml:space="preserve">วิเคราะห์ฎีกาที่ </w:t>
      </w:r>
      <w:r w:rsidRPr="00411F51">
        <w:t>7836/2544</w:t>
      </w:r>
    </w:p>
    <w:p w14:paraId="16BF3D3E" w14:textId="77777777" w:rsidR="00411F51" w:rsidRPr="00411F51" w:rsidRDefault="00411F51" w:rsidP="00411F51">
      <w:r w:rsidRPr="00411F5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11F51">
        <w:t>0818034097</w:t>
      </w:r>
    </w:p>
    <w:p w14:paraId="419D24C0" w14:textId="77777777" w:rsidR="00411F51" w:rsidRPr="00411F51" w:rsidRDefault="00411F51" w:rsidP="00411F51">
      <w:r w:rsidRPr="00411F51">
        <w:rPr>
          <w:cs/>
        </w:rPr>
        <w:t>กฎหมายเกี่ยวกับอะไร</w:t>
      </w:r>
      <w:r w:rsidRPr="00411F51">
        <w:br/>
        <w:t xml:space="preserve">– </w:t>
      </w:r>
      <w:r w:rsidRPr="00411F51">
        <w:rPr>
          <w:cs/>
        </w:rPr>
        <w:t xml:space="preserve">ประมวลกฎหมายอาญา มาตรา </w:t>
      </w:r>
      <w:r w:rsidRPr="00411F51">
        <w:t xml:space="preserve">157, 309 </w:t>
      </w:r>
      <w:r w:rsidRPr="00411F51">
        <w:rPr>
          <w:cs/>
        </w:rPr>
        <w:t>วรรคสอง</w:t>
      </w:r>
      <w:r w:rsidRPr="00411F51">
        <w:t>, 90, 91</w:t>
      </w:r>
      <w:r w:rsidRPr="00411F51">
        <w:br/>
        <w:t xml:space="preserve">– </w:t>
      </w:r>
      <w:r w:rsidRPr="00411F51">
        <w:rPr>
          <w:cs/>
        </w:rPr>
        <w:t xml:space="preserve">พระราชบัญญัติยาเสพติดให้โทษ พ.ศ. </w:t>
      </w:r>
      <w:r w:rsidRPr="00411F51">
        <w:t xml:space="preserve">2522 </w:t>
      </w:r>
      <w:r w:rsidRPr="00411F51">
        <w:rPr>
          <w:cs/>
        </w:rPr>
        <w:t xml:space="preserve">มาตรา </w:t>
      </w:r>
      <w:r w:rsidRPr="00411F51">
        <w:t xml:space="preserve">93 </w:t>
      </w:r>
      <w:r w:rsidRPr="00411F51">
        <w:rPr>
          <w:cs/>
        </w:rPr>
        <w:t>วรรคท้าย</w:t>
      </w:r>
      <w:r w:rsidRPr="00411F51">
        <w:br/>
        <w:t xml:space="preserve">– </w:t>
      </w:r>
      <w:r w:rsidRPr="00411F51">
        <w:rPr>
          <w:cs/>
        </w:rPr>
        <w:t xml:space="preserve">ประมวลกฎหมายวิธีพิจารณาความอาญา มาตรา </w:t>
      </w:r>
      <w:r w:rsidRPr="00411F51">
        <w:t>212</w:t>
      </w:r>
    </w:p>
    <w:p w14:paraId="4497C08D" w14:textId="77777777" w:rsidR="00411F51" w:rsidRPr="00411F51" w:rsidRDefault="00411F51" w:rsidP="00411F51">
      <w:r w:rsidRPr="00411F51">
        <w:rPr>
          <w:cs/>
        </w:rPr>
        <w:t xml:space="preserve">วิเคราะห์คำพิพากษาฎีกาเลขที่ </w:t>
      </w:r>
      <w:r w:rsidRPr="00411F51">
        <w:t>7836/2544</w:t>
      </w:r>
    </w:p>
    <w:p w14:paraId="0CC2C328" w14:textId="77777777" w:rsidR="00411F51" w:rsidRPr="00411F51" w:rsidRDefault="00411F51" w:rsidP="00411F51">
      <w:r w:rsidRPr="00411F51">
        <w:rPr>
          <w:b/>
          <w:bCs/>
          <w:cs/>
        </w:rPr>
        <w:t>ข้อเท็จจริง</w:t>
      </w:r>
      <w:r w:rsidRPr="00411F51">
        <w:br/>
      </w:r>
      <w:r w:rsidRPr="00411F51">
        <w:rPr>
          <w:cs/>
        </w:rPr>
        <w:t>จำเลยเป็นเจ้าพนักงานตำรวจ ซึ่งมีหน้าที่ในการจับกุมผู้กระทำความผิด แต่กลับมีส่วนร่วมเล่นการพนันไพ่รัมมี่ โดยไม่จับกุมผู้ร่วมเล่น อีกทั้งยังได้ใช้กำลังประทุษร้ายและใช้อาวุธปืนข่มขืนใจผู้เสียหายให้เสพยาเสพติดประเภทเมทแอม</w:t>
      </w:r>
      <w:proofErr w:type="spellStart"/>
      <w:r w:rsidRPr="00411F51">
        <w:rPr>
          <w:cs/>
        </w:rPr>
        <w:t>เฟ</w:t>
      </w:r>
      <w:proofErr w:type="spellEnd"/>
      <w:r w:rsidRPr="00411F51">
        <w:rPr>
          <w:cs/>
        </w:rPr>
        <w:t>ตามีนด้วยวิธีการสูดควัน</w:t>
      </w:r>
    </w:p>
    <w:p w14:paraId="26C59885" w14:textId="77777777" w:rsidR="00411F51" w:rsidRPr="00411F51" w:rsidRDefault="00411F51" w:rsidP="00411F51">
      <w:r w:rsidRPr="00411F51">
        <w:rPr>
          <w:b/>
          <w:bCs/>
          <w:cs/>
        </w:rPr>
        <w:t>ข้อกฎหมายและดุลพินิจของศาล</w:t>
      </w:r>
    </w:p>
    <w:p w14:paraId="0578E8A2" w14:textId="77777777" w:rsidR="00411F51" w:rsidRPr="00411F51" w:rsidRDefault="00411F51" w:rsidP="00411F51">
      <w:pPr>
        <w:numPr>
          <w:ilvl w:val="0"/>
          <w:numId w:val="1"/>
        </w:numPr>
      </w:pPr>
      <w:r w:rsidRPr="00411F51">
        <w:rPr>
          <w:b/>
          <w:bCs/>
          <w:cs/>
        </w:rPr>
        <w:t>กรณีละเว้นการจับกุมผู้เล่นการพนัน</w:t>
      </w:r>
      <w:r w:rsidRPr="00411F51">
        <w:br/>
      </w:r>
      <w:r w:rsidRPr="00411F51">
        <w:rPr>
          <w:cs/>
        </w:rPr>
        <w:t xml:space="preserve">ศาลวินิจฉัยว่า แม้จำเลยเป็นตำรวจและร่วมเล่นการพนันโดยไม่จับกุมผู้ร่วมเล่น แต่ยังถือไม่ได้ว่าเป็นการ "ละเว้นการปฏิบัติหน้าที่โดยมิชอบ" ตามมาตรา </w:t>
      </w:r>
      <w:r w:rsidRPr="00411F51">
        <w:t xml:space="preserve">157 </w:t>
      </w:r>
      <w:r w:rsidRPr="00411F51">
        <w:rPr>
          <w:cs/>
        </w:rPr>
        <w:t>เพราะไม่มีเจตนาให้เกิดความเสียหายแก่บุคคลหรือองค์กรรัฐโดยเฉพาะ ไม่เข้าองค์ประกอบเจตนาพิเศษตามมาตรานั้น</w:t>
      </w:r>
    </w:p>
    <w:p w14:paraId="0A8138D1" w14:textId="77777777" w:rsidR="00411F51" w:rsidRPr="00411F51" w:rsidRDefault="00411F51" w:rsidP="00411F51">
      <w:pPr>
        <w:numPr>
          <w:ilvl w:val="0"/>
          <w:numId w:val="1"/>
        </w:numPr>
      </w:pPr>
      <w:r w:rsidRPr="00411F51">
        <w:rPr>
          <w:b/>
          <w:bCs/>
          <w:cs/>
        </w:rPr>
        <w:t>กรณีข่มขืนใจให้เสพยาเสพติด</w:t>
      </w:r>
      <w:r w:rsidRPr="00411F51">
        <w:br/>
      </w:r>
      <w:r w:rsidRPr="00411F51">
        <w:rPr>
          <w:cs/>
        </w:rPr>
        <w:t xml:space="preserve">การที่จำเลยใช้กำลังและอาวุธข่มขืนใจให้ผู้อื่นเสพยา ถือว่าเข้าข่ายผิดตามมาตรา </w:t>
      </w:r>
      <w:r w:rsidRPr="00411F51">
        <w:t xml:space="preserve">309 </w:t>
      </w:r>
      <w:r w:rsidRPr="00411F51">
        <w:rPr>
          <w:cs/>
        </w:rPr>
        <w:t xml:space="preserve">วรรคสอง (ข่มขืนใจผู้อื่นด้วยการประทุษร้าย) และ มาตรา </w:t>
      </w:r>
      <w:r w:rsidRPr="00411F51">
        <w:t xml:space="preserve">93 </w:t>
      </w:r>
      <w:r w:rsidRPr="00411F51">
        <w:rPr>
          <w:cs/>
        </w:rPr>
        <w:t>วรรคท้ายแห่ง พ.ร.บ. ยาเสพติดให้โทษ (บังคับผู้อื่นให้เสพยา)</w:t>
      </w:r>
      <w:r w:rsidRPr="00411F51">
        <w:br/>
        <w:t xml:space="preserve">– </w:t>
      </w:r>
      <w:r w:rsidRPr="00411F51">
        <w:rPr>
          <w:cs/>
        </w:rPr>
        <w:t>ศาลชั้นต้นยกฟ้องทั้งสองข้อหา</w:t>
      </w:r>
      <w:r w:rsidRPr="00411F51">
        <w:br/>
        <w:t xml:space="preserve">– </w:t>
      </w:r>
      <w:r w:rsidRPr="00411F51">
        <w:rPr>
          <w:cs/>
        </w:rPr>
        <w:t xml:space="preserve">โจทก์อุทธรณ์เฉพาะเรื่องมาตรา </w:t>
      </w:r>
      <w:r w:rsidRPr="00411F51">
        <w:t xml:space="preserve">309 </w:t>
      </w:r>
      <w:r w:rsidRPr="00411F51">
        <w:rPr>
          <w:cs/>
        </w:rPr>
        <w:t>วรรคสองเท่านั้น</w:t>
      </w:r>
    </w:p>
    <w:p w14:paraId="1A6D529D" w14:textId="77777777" w:rsidR="00411F51" w:rsidRPr="00411F51" w:rsidRDefault="00411F51" w:rsidP="00411F51">
      <w:r w:rsidRPr="00411F51">
        <w:rPr>
          <w:b/>
          <w:bCs/>
          <w:cs/>
        </w:rPr>
        <w:lastRenderedPageBreak/>
        <w:t>ปัญหาข้อกฎหมาย</w:t>
      </w:r>
      <w:r w:rsidRPr="00411F51">
        <w:br/>
      </w:r>
      <w:r w:rsidRPr="00411F51">
        <w:rPr>
          <w:cs/>
        </w:rPr>
        <w:t xml:space="preserve">ศาลอุทธรณ์ลงโทษจำเลยตาม มาตรา </w:t>
      </w:r>
      <w:r w:rsidRPr="00411F51">
        <w:t xml:space="preserve">93 </w:t>
      </w:r>
      <w:r w:rsidRPr="00411F51">
        <w:rPr>
          <w:cs/>
        </w:rPr>
        <w:t xml:space="preserve">วรรคท้าย อันเป็นบทที่ "หนักกว่า" ทั้งที่โจทก์มิได้อุทธรณ์บทนั้น จึงเป็นการลงโทษในข้อหาที่ไม่ได้อุทธรณ์ ซึ่งขัดต่อ ป.วิ.อ. มาตรา </w:t>
      </w:r>
      <w:r w:rsidRPr="00411F51">
        <w:t>212</w:t>
      </w:r>
    </w:p>
    <w:p w14:paraId="6F071CB6" w14:textId="77777777" w:rsidR="00411F51" w:rsidRPr="00411F51" w:rsidRDefault="00411F51" w:rsidP="00411F51">
      <w:pPr>
        <w:numPr>
          <w:ilvl w:val="0"/>
          <w:numId w:val="2"/>
        </w:numPr>
      </w:pPr>
      <w:r w:rsidRPr="00411F51">
        <w:rPr>
          <w:b/>
          <w:bCs/>
          <w:cs/>
        </w:rPr>
        <w:t xml:space="preserve">การนับโทษในคดี </w:t>
      </w:r>
      <w:r w:rsidRPr="00411F51">
        <w:rPr>
          <w:b/>
          <w:bCs/>
        </w:rPr>
        <w:t xml:space="preserve">2 </w:t>
      </w:r>
      <w:r w:rsidRPr="00411F51">
        <w:rPr>
          <w:b/>
          <w:bCs/>
          <w:cs/>
        </w:rPr>
        <w:t>สำนวน</w:t>
      </w:r>
      <w:r w:rsidRPr="00411F51">
        <w:br/>
        <w:t xml:space="preserve">– </w:t>
      </w:r>
      <w:r w:rsidRPr="00411F51">
        <w:rPr>
          <w:cs/>
        </w:rPr>
        <w:t xml:space="preserve">ศาลอุทธรณ์เห็นว่าทั้ง </w:t>
      </w:r>
      <w:r w:rsidRPr="00411F51">
        <w:t xml:space="preserve">2 </w:t>
      </w:r>
      <w:r w:rsidRPr="00411F51">
        <w:rPr>
          <w:cs/>
        </w:rPr>
        <w:t>สำนวนได้รวมการพิจารณาแล้ว จึงไม่นับโทษต่อกัน</w:t>
      </w:r>
      <w:r w:rsidRPr="00411F51">
        <w:br/>
        <w:t xml:space="preserve">– </w:t>
      </w:r>
      <w:r w:rsidRPr="00411F51">
        <w:rPr>
          <w:cs/>
        </w:rPr>
        <w:t xml:space="preserve">ศาลฎีกาไม่เห็นด้วย เพราะความผิดเป็น "กรรมต่างกัน" ต้องนับโทษแยกตาม มาตรา </w:t>
      </w:r>
      <w:r w:rsidRPr="00411F51">
        <w:t xml:space="preserve">91 </w:t>
      </w:r>
      <w:r w:rsidRPr="00411F51">
        <w:rPr>
          <w:cs/>
        </w:rPr>
        <w:t>แต่เนื่องจากโจทก์มิได้ฎีกา ศาลฎีกาจึงไม่อาจแก้ไขให้นับโทษต่อกันได้</w:t>
      </w:r>
    </w:p>
    <w:p w14:paraId="7EE55D7C" w14:textId="77777777" w:rsidR="00411F51" w:rsidRPr="00411F51" w:rsidRDefault="00411F51" w:rsidP="00411F51">
      <w:r w:rsidRPr="00411F51">
        <w:rPr>
          <w:cs/>
        </w:rPr>
        <w:t>สรุปคำพิพากษา</w:t>
      </w:r>
    </w:p>
    <w:p w14:paraId="4040697D" w14:textId="77777777" w:rsidR="00411F51" w:rsidRPr="00411F51" w:rsidRDefault="00411F51" w:rsidP="00411F51">
      <w:pPr>
        <w:numPr>
          <w:ilvl w:val="0"/>
          <w:numId w:val="3"/>
        </w:numPr>
      </w:pPr>
      <w:r w:rsidRPr="00411F51">
        <w:rPr>
          <w:cs/>
        </w:rPr>
        <w:t xml:space="preserve">การไม่จับผู้ร่วมเล่นไพ่ของตำรวจจำเลย ไม่เป็นความผิดตามมาตรา </w:t>
      </w:r>
      <w:r w:rsidRPr="00411F51">
        <w:t>157</w:t>
      </w:r>
    </w:p>
    <w:p w14:paraId="021BBB9A" w14:textId="77777777" w:rsidR="00411F51" w:rsidRPr="00411F51" w:rsidRDefault="00411F51" w:rsidP="00411F51">
      <w:pPr>
        <w:numPr>
          <w:ilvl w:val="0"/>
          <w:numId w:val="3"/>
        </w:numPr>
      </w:pPr>
      <w:r w:rsidRPr="00411F51">
        <w:rPr>
          <w:cs/>
        </w:rPr>
        <w:t xml:space="preserve">การที่ศาลอุทธรณ์ลงโทษจำเลยตามบทกฎหมายที่โจทก์มิได้อุทธรณ์ (มาตรา </w:t>
      </w:r>
      <w:r w:rsidRPr="00411F51">
        <w:t xml:space="preserve">93 </w:t>
      </w:r>
      <w:r w:rsidRPr="00411F51">
        <w:rPr>
          <w:cs/>
        </w:rPr>
        <w:t>วรรคท้าย) เป็นการเพิ่มเติมโทษโดยไม่ชอบ</w:t>
      </w:r>
    </w:p>
    <w:p w14:paraId="7CF8B897" w14:textId="77777777" w:rsidR="00411F51" w:rsidRPr="00411F51" w:rsidRDefault="00411F51" w:rsidP="00411F51">
      <w:pPr>
        <w:numPr>
          <w:ilvl w:val="0"/>
          <w:numId w:val="3"/>
        </w:numPr>
      </w:pPr>
      <w:r w:rsidRPr="00411F51">
        <w:rPr>
          <w:cs/>
        </w:rPr>
        <w:t xml:space="preserve">การนับโทษในสองสำนวนต้องแยกนับตาม มาตรา </w:t>
      </w:r>
      <w:r w:rsidRPr="00411F51">
        <w:t xml:space="preserve">91 </w:t>
      </w:r>
      <w:r w:rsidRPr="00411F51">
        <w:rPr>
          <w:cs/>
        </w:rPr>
        <w:t>แต่ไม่สามารถแก้ไขได้เพราะไม่มีการฎีกาประเด็นดังกล่าว</w:t>
      </w:r>
    </w:p>
    <w:p w14:paraId="6B62CEA4" w14:textId="55C62A14" w:rsidR="002B6232" w:rsidRDefault="00411F51">
      <w:pPr>
        <w:rPr>
          <w:rFonts w:hint="cs"/>
        </w:rPr>
      </w:pPr>
      <w:r w:rsidRPr="00411F51">
        <w:rPr>
          <w:cs/>
        </w:rPr>
        <w:t xml:space="preserve">มีปัญหาปรึกษา ทนายภูวงษ์ </w:t>
      </w:r>
      <w:r w:rsidRPr="00411F51">
        <w:t xml:space="preserve">081-803-4097 </w:t>
      </w:r>
      <w:r w:rsidRPr="00411F51">
        <w:rPr>
          <w:cs/>
        </w:rPr>
        <w:t xml:space="preserve">หรือ ไลน์ ไอดี </w:t>
      </w:r>
      <w:r w:rsidRPr="00411F51">
        <w:t>@lawyerpoovong</w:t>
      </w:r>
      <w:r w:rsidRPr="00411F51">
        <w:br/>
      </w:r>
      <w:r w:rsidRPr="00411F51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411F51">
        <w:rPr>
          <w:cs/>
        </w:rPr>
        <w:t>เวป</w:t>
      </w:r>
      <w:proofErr w:type="spellEnd"/>
      <w:r w:rsidRPr="00411F51">
        <w:rPr>
          <w:cs/>
        </w:rPr>
        <w:t>ไซ</w:t>
      </w:r>
      <w:proofErr w:type="spellStart"/>
      <w:r w:rsidRPr="00411F51">
        <w:rPr>
          <w:cs/>
        </w:rPr>
        <w:t>ต์</w:t>
      </w:r>
      <w:proofErr w:type="spellEnd"/>
      <w:r w:rsidRPr="00411F51">
        <w:t xml:space="preserve"> </w:t>
      </w:r>
      <w:hyperlink r:id="rId5" w:history="1">
        <w:r w:rsidRPr="00411F51">
          <w:rPr>
            <w:rStyle w:val="Hyperlink"/>
          </w:rPr>
          <w:t>www.</w:t>
        </w:r>
        <w:r w:rsidRPr="00411F51">
          <w:rPr>
            <w:rStyle w:val="Hyperlink"/>
            <w:cs/>
          </w:rPr>
          <w:t>สู้คดี.</w:t>
        </w:r>
        <w:r w:rsidRPr="00411F51">
          <w:rPr>
            <w:rStyle w:val="Hyperlink"/>
          </w:rPr>
          <w:t>com</w:t>
        </w:r>
      </w:hyperlink>
      <w:r w:rsidRPr="00411F51">
        <w:t xml:space="preserve"> </w:t>
      </w:r>
      <w:r w:rsidRPr="00411F51">
        <w:rPr>
          <w:cs/>
        </w:rPr>
        <w:t>และ</w:t>
      </w:r>
      <w:r w:rsidRPr="00411F51">
        <w:t xml:space="preserve"> </w:t>
      </w:r>
      <w:hyperlink r:id="rId6" w:history="1">
        <w:r w:rsidRPr="00411F51">
          <w:rPr>
            <w:rStyle w:val="Hyperlink"/>
          </w:rPr>
          <w:t>www.</w:t>
        </w:r>
        <w:r w:rsidRPr="00411F51">
          <w:rPr>
            <w:rStyle w:val="Hyperlink"/>
            <w:cs/>
          </w:rPr>
          <w:t>ทนายภูวงษ์.</w:t>
        </w:r>
        <w:r w:rsidRPr="00411F51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85313F"/>
    <w:multiLevelType w:val="multilevel"/>
    <w:tmpl w:val="D3889C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621C1D"/>
    <w:multiLevelType w:val="multilevel"/>
    <w:tmpl w:val="9566C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2404E2"/>
    <w:multiLevelType w:val="multilevel"/>
    <w:tmpl w:val="F43A0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816087">
    <w:abstractNumId w:val="1"/>
  </w:num>
  <w:num w:numId="2" w16cid:durableId="1554003292">
    <w:abstractNumId w:val="0"/>
  </w:num>
  <w:num w:numId="3" w16cid:durableId="1308050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51"/>
    <w:rsid w:val="000554F2"/>
    <w:rsid w:val="00124281"/>
    <w:rsid w:val="001C2C6A"/>
    <w:rsid w:val="002B6232"/>
    <w:rsid w:val="00411F5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9C25F"/>
  <w15:chartTrackingRefBased/>
  <w15:docId w15:val="{86BE8849-BB31-4269-8FD0-748796353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1F5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1F5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1F5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1F5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1F5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1F5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1F5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1F5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1F5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1F5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1F5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1F5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1F5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1F5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1F5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1F5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1F5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1F5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1F5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11F5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1F5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11F5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11F5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1F5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1F5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11F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1F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1F5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1F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11F5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1F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2025-07-28T09:46:00Z</dcterms:created>
  <dcterms:modified xsi:type="dcterms:W3CDTF">2025-07-28T09:46:00Z</dcterms:modified>
</cp:coreProperties>
</file>