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B707B" w14:textId="77777777" w:rsidR="00286FBD" w:rsidRPr="00286FBD" w:rsidRDefault="00286FBD" w:rsidP="00286FBD">
      <w:r w:rsidRPr="00286FBD">
        <w:rPr>
          <w:cs/>
        </w:rPr>
        <w:t xml:space="preserve">ลำดับที่ </w:t>
      </w:r>
      <w:r w:rsidRPr="00286FBD">
        <w:t>000524</w:t>
      </w:r>
      <w:r w:rsidRPr="00286FBD">
        <w:br/>
      </w:r>
      <w:r w:rsidRPr="00286FBD">
        <w:rPr>
          <w:cs/>
        </w:rPr>
        <w:t>หัวข้อเรื่อง: ผู้ตายข้ามถนนนอกทางข้ามและการมีส่วนประมาท ส่งผลต่อสถานะผู้เสียหายโดยนิตินัย</w:t>
      </w:r>
    </w:p>
    <w:p w14:paraId="3EA708A2" w14:textId="77777777" w:rsidR="00286FBD" w:rsidRPr="00286FBD" w:rsidRDefault="00286FBD" w:rsidP="00286FBD">
      <w:r w:rsidRPr="00286FBD">
        <w:rPr>
          <w:cs/>
        </w:rPr>
        <w:t xml:space="preserve">วิเคราะห์ฎีกาที่ </w:t>
      </w:r>
      <w:r w:rsidRPr="00286FBD">
        <w:t>7640/2550</w:t>
      </w:r>
    </w:p>
    <w:p w14:paraId="2903028C" w14:textId="77777777" w:rsidR="00286FBD" w:rsidRPr="00286FBD" w:rsidRDefault="00286FBD" w:rsidP="00286FBD">
      <w:r w:rsidRPr="00286FB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86FBD">
        <w:t>0818034097</w:t>
      </w:r>
    </w:p>
    <w:p w14:paraId="73858A93" w14:textId="77777777" w:rsidR="00286FBD" w:rsidRPr="00286FBD" w:rsidRDefault="00286FBD" w:rsidP="00286FBD">
      <w:r w:rsidRPr="00286FBD">
        <w:rPr>
          <w:cs/>
        </w:rPr>
        <w:t>กฎหมายเกี่ยวกับอะไร</w:t>
      </w:r>
      <w:r w:rsidRPr="00286FBD">
        <w:br/>
      </w:r>
      <w:r w:rsidRPr="00286FBD">
        <w:rPr>
          <w:cs/>
        </w:rPr>
        <w:t xml:space="preserve">เกี่ยวกับกฎหมายอาญา มาตรา </w:t>
      </w:r>
      <w:r w:rsidRPr="00286FBD">
        <w:t xml:space="preserve">291 </w:t>
      </w:r>
      <w:r w:rsidRPr="00286FBD">
        <w:rPr>
          <w:cs/>
        </w:rPr>
        <w:t>ว่าด้วยการกระทำโดยประมาทเป็นเหตุให้ผู้อื่นถึงแก่ความตาย</w:t>
      </w:r>
      <w:r w:rsidRPr="00286FBD">
        <w:t xml:space="preserve">, </w:t>
      </w:r>
      <w:r w:rsidRPr="00286FBD">
        <w:rPr>
          <w:cs/>
        </w:rPr>
        <w:t xml:space="preserve">กฎหมายจราจรทางบก มาตรา </w:t>
      </w:r>
      <w:r w:rsidRPr="00286FBD">
        <w:t xml:space="preserve">104 </w:t>
      </w:r>
      <w:r w:rsidRPr="00286FBD">
        <w:rPr>
          <w:cs/>
        </w:rPr>
        <w:t xml:space="preserve">และกฎหมายวิธีพิจารณาความอาญา มาตรา </w:t>
      </w:r>
      <w:r w:rsidRPr="00286FBD">
        <w:t xml:space="preserve">2 (4), 3 (2), 5 (2) </w:t>
      </w:r>
      <w:r w:rsidRPr="00286FBD">
        <w:rPr>
          <w:cs/>
        </w:rPr>
        <w:t>ว่าด้วยอำนาจของบุคคลที่จะเข้าร่วมเป็นโจทก์ในคดีอาญาแทนผู้ตาย</w:t>
      </w:r>
    </w:p>
    <w:p w14:paraId="652221CF" w14:textId="77777777" w:rsidR="00286FBD" w:rsidRPr="00286FBD" w:rsidRDefault="00286FBD" w:rsidP="00286FBD">
      <w:r w:rsidRPr="00286FBD">
        <w:rPr>
          <w:cs/>
        </w:rPr>
        <w:t xml:space="preserve">วิเคราะห์คำพิพากษาฎีกาที่ </w:t>
      </w:r>
      <w:r w:rsidRPr="00286FBD">
        <w:t>7640/2550</w:t>
      </w:r>
      <w:r w:rsidRPr="00286FBD">
        <w:br/>
      </w:r>
      <w:r w:rsidRPr="00286FBD">
        <w:rPr>
          <w:cs/>
        </w:rPr>
        <w:t>ข้อเท็จจริง</w:t>
      </w:r>
      <w:r w:rsidRPr="00286FBD">
        <w:br/>
      </w:r>
      <w:r w:rsidRPr="00286FBD">
        <w:rPr>
          <w:cs/>
        </w:rPr>
        <w:t xml:space="preserve">ผู้ตายข้ามถนนในขณะเวลาประมาณ </w:t>
      </w:r>
      <w:r w:rsidRPr="00286FBD">
        <w:t xml:space="preserve">5.30 </w:t>
      </w:r>
      <w:r w:rsidRPr="00286FBD">
        <w:rPr>
          <w:cs/>
        </w:rPr>
        <w:t xml:space="preserve">นาฬิกา ใต้สะพานลอยซึ่งอยู่ในระยะไม่เกิน </w:t>
      </w:r>
      <w:r w:rsidRPr="00286FBD">
        <w:t xml:space="preserve">100 </w:t>
      </w:r>
      <w:r w:rsidRPr="00286FBD">
        <w:rPr>
          <w:cs/>
        </w:rPr>
        <w:t xml:space="preserve">เมตรจากจุดข้ามทางเท้า อันเป็นการฝ่าฝืน พ.ร.บ.จราจรทางบก มาตรา </w:t>
      </w:r>
      <w:r w:rsidRPr="00286FBD">
        <w:t xml:space="preserve">104 </w:t>
      </w:r>
      <w:r w:rsidRPr="00286FBD">
        <w:rPr>
          <w:cs/>
        </w:rPr>
        <w:t>โดยขณะเกิดเหตุเป็นเวลาฟ้าสาง ถนนมีหลายช่องจราจร รถมีโอกาสใช้ความเร็วสูง ผู้ตายถูกชนเสียชีวิต โดยมีรถยนต์โดยสารจอดบัง ทำให้ผู้ขับขี่ไม่สามารถมองเห็นผู้ตายได้ทัน</w:t>
      </w:r>
    </w:p>
    <w:p w14:paraId="6977FE81" w14:textId="77777777" w:rsidR="00286FBD" w:rsidRPr="00286FBD" w:rsidRDefault="00286FBD" w:rsidP="00286FBD">
      <w:r w:rsidRPr="00286FBD">
        <w:rPr>
          <w:cs/>
        </w:rPr>
        <w:t>ข้อกฎหมายและดุลพินิจของศาล</w:t>
      </w:r>
      <w:r w:rsidRPr="00286FBD">
        <w:br/>
      </w:r>
      <w:r w:rsidRPr="00286FBD">
        <w:rPr>
          <w:cs/>
        </w:rPr>
        <w:t xml:space="preserve">ศาลพิจารณาว่า แม้การข้ามถนนในลักษณะดังกล่าวจะเป็นการฝ่าฝืน มาตรา </w:t>
      </w:r>
      <w:r w:rsidRPr="00286FBD">
        <w:t xml:space="preserve">104 </w:t>
      </w:r>
      <w:r w:rsidRPr="00286FBD">
        <w:rPr>
          <w:cs/>
        </w:rPr>
        <w:t>แต่ไม่ได้หมายความว่าผู้ตายมีความประมาทเสมอไป ต้องพิจารณาจากสภาพแวดล้อมขณะเกิดเหตุประกอบด้วย ในคดีนี้ สภาพถนนเป็นทางตรงยาว มืด รถสามารถขับได้เร็ว ผู้ตายข้ามใต้สะพานลอยในบริเวณมีรถบัง ทำให้ผู้ขับขี่ไม่เห็นผู้ตาย ศาลจึงวินิจฉัยว่าการกระทำของผู้ตายเป็นการข้ามถนนโดยขาดความระมัดระวังตามวิสัยที่ควรมี ผู้ตายจึงมีส่วนประมาทด้วย</w:t>
      </w:r>
    </w:p>
    <w:p w14:paraId="3B6B81D1" w14:textId="77777777" w:rsidR="00286FBD" w:rsidRPr="00286FBD" w:rsidRDefault="00286FBD" w:rsidP="00286FBD">
      <w:r w:rsidRPr="00286FBD">
        <w:rPr>
          <w:cs/>
        </w:rPr>
        <w:t>สรุปคำพิพากษา</w:t>
      </w:r>
      <w:r w:rsidRPr="00286FBD">
        <w:br/>
      </w:r>
      <w:r w:rsidRPr="00286FBD">
        <w:rPr>
          <w:cs/>
        </w:rPr>
        <w:t xml:space="preserve">ผู้ตายข้ามถนนในลักษณะที่ฝ่าฝืนกฎหมายจราจรและไม่ใช้ความระมัดระวังเพียงพอในสภาพแวดล้อมที่เสี่ยง จึงถือว่าผู้ตายมีส่วนประมาทด้วย ไม่ใช่ผู้เสียหายโดยนิตินัยตาม </w:t>
      </w:r>
      <w:proofErr w:type="spellStart"/>
      <w:r w:rsidRPr="00286FBD">
        <w:rPr>
          <w:cs/>
        </w:rPr>
        <w:t>ป.อ</w:t>
      </w:r>
      <w:proofErr w:type="spellEnd"/>
      <w:r w:rsidRPr="00286FBD">
        <w:rPr>
          <w:cs/>
        </w:rPr>
        <w:t xml:space="preserve">. มาตรา </w:t>
      </w:r>
      <w:r w:rsidRPr="00286FBD">
        <w:t xml:space="preserve">291 </w:t>
      </w:r>
      <w:r w:rsidRPr="00286FBD">
        <w:rPr>
          <w:cs/>
        </w:rPr>
        <w:t xml:space="preserve">ผู้ร้องจึงไม่มีอำนาจฟ้องหรือเข้าร่วมเป็นโจทก์แทนผู้ตายได้ตาม ป.วิ.อ. มาตรา </w:t>
      </w:r>
      <w:r w:rsidRPr="00286FBD">
        <w:t>2 (4), 3 (2), 5 (2)</w:t>
      </w:r>
    </w:p>
    <w:p w14:paraId="5C442E22" w14:textId="686B09F0" w:rsidR="002B6232" w:rsidRPr="00286FBD" w:rsidRDefault="00286FBD">
      <w:pPr>
        <w:rPr>
          <w:rFonts w:hint="cs"/>
        </w:rPr>
      </w:pPr>
      <w:r w:rsidRPr="00286FBD">
        <w:rPr>
          <w:cs/>
        </w:rPr>
        <w:lastRenderedPageBreak/>
        <w:t xml:space="preserve">มีปัญหาปรึกษา ทนายภูวงษ์ </w:t>
      </w:r>
      <w:r w:rsidRPr="00286FBD">
        <w:t xml:space="preserve">081-803-4097 </w:t>
      </w:r>
      <w:r w:rsidRPr="00286FBD">
        <w:rPr>
          <w:cs/>
        </w:rPr>
        <w:t xml:space="preserve">หรือ ไลน์ ไอดี </w:t>
      </w:r>
      <w:r w:rsidRPr="00286FBD">
        <w:t>@lawyerpoovong</w:t>
      </w:r>
      <w:r w:rsidRPr="00286FBD">
        <w:br/>
      </w:r>
      <w:r w:rsidRPr="00286FBD">
        <w:rPr>
          <w:cs/>
        </w:rPr>
        <w:t>ทุกปัญหามีทางออก</w:t>
      </w:r>
      <w:r w:rsidRPr="00286FBD">
        <w:br/>
      </w:r>
      <w:r w:rsidRPr="00286FBD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286FBD">
        <w:rPr>
          <w:cs/>
        </w:rPr>
        <w:t>เวป</w:t>
      </w:r>
      <w:proofErr w:type="spellEnd"/>
      <w:r w:rsidRPr="00286FBD">
        <w:rPr>
          <w:cs/>
        </w:rPr>
        <w:t>ไซ</w:t>
      </w:r>
      <w:proofErr w:type="spellStart"/>
      <w:r w:rsidRPr="00286FBD">
        <w:rPr>
          <w:cs/>
        </w:rPr>
        <w:t>ต์</w:t>
      </w:r>
      <w:proofErr w:type="spellEnd"/>
      <w:r w:rsidRPr="00286FBD">
        <w:t xml:space="preserve"> </w:t>
      </w:r>
      <w:hyperlink r:id="rId4" w:history="1">
        <w:r w:rsidRPr="00286FBD">
          <w:rPr>
            <w:rStyle w:val="Hyperlink"/>
          </w:rPr>
          <w:t>www.</w:t>
        </w:r>
        <w:r w:rsidRPr="00286FBD">
          <w:rPr>
            <w:rStyle w:val="Hyperlink"/>
            <w:cs/>
          </w:rPr>
          <w:t>สู้คดี.</w:t>
        </w:r>
        <w:r w:rsidRPr="00286FBD">
          <w:rPr>
            <w:rStyle w:val="Hyperlink"/>
          </w:rPr>
          <w:t>com</w:t>
        </w:r>
      </w:hyperlink>
      <w:r w:rsidRPr="00286FBD">
        <w:t xml:space="preserve"> </w:t>
      </w:r>
      <w:r w:rsidRPr="00286FBD">
        <w:rPr>
          <w:cs/>
        </w:rPr>
        <w:t>และ</w:t>
      </w:r>
      <w:r w:rsidRPr="00286FBD">
        <w:t xml:space="preserve"> </w:t>
      </w:r>
      <w:hyperlink r:id="rId5" w:history="1">
        <w:r w:rsidRPr="00286FBD">
          <w:rPr>
            <w:rStyle w:val="Hyperlink"/>
          </w:rPr>
          <w:t>www.</w:t>
        </w:r>
        <w:r w:rsidRPr="00286FBD">
          <w:rPr>
            <w:rStyle w:val="Hyperlink"/>
            <w:cs/>
          </w:rPr>
          <w:t>ทนายภูวงษ์.</w:t>
        </w:r>
        <w:r w:rsidRPr="00286FBD">
          <w:rPr>
            <w:rStyle w:val="Hyperlink"/>
          </w:rPr>
          <w:t>com</w:t>
        </w:r>
      </w:hyperlink>
    </w:p>
    <w:sectPr w:rsidR="002B6232" w:rsidRPr="00286F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FBD"/>
    <w:rsid w:val="000554F2"/>
    <w:rsid w:val="001C2C6A"/>
    <w:rsid w:val="00286FBD"/>
    <w:rsid w:val="002B6232"/>
    <w:rsid w:val="002D596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C25BC"/>
  <w15:chartTrackingRefBased/>
  <w15:docId w15:val="{6422B79E-DEE6-4E0F-A8AD-8F0609E50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FB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FB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FB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FB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FB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FB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FB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FB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FB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FB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FB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FB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FB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FB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FB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FB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FB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FB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FB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86FB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FB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86FB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86FB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FB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FB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86FB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F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FB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FB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86FB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6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2025-07-28T09:46:00Z</dcterms:created>
  <dcterms:modified xsi:type="dcterms:W3CDTF">2025-07-28T09:47:00Z</dcterms:modified>
</cp:coreProperties>
</file>