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22515" w14:textId="77777777" w:rsidR="00CF1DA1" w:rsidRPr="00CF1DA1" w:rsidRDefault="00CF1DA1" w:rsidP="00CF1DA1">
      <w:r w:rsidRPr="00CF1DA1">
        <w:rPr>
          <w:cs/>
        </w:rPr>
        <w:t xml:space="preserve">ลำดับที่ </w:t>
      </w:r>
      <w:r w:rsidRPr="00CF1DA1">
        <w:t>000538</w:t>
      </w:r>
      <w:r w:rsidRPr="00CF1DA1">
        <w:br/>
      </w:r>
      <w:r w:rsidRPr="00CF1DA1">
        <w:rPr>
          <w:cs/>
        </w:rPr>
        <w:t>หัวข้อเรื่อง การปิดประกาศหมิ่นประมาทและอายุความในความผิดอาญา</w:t>
      </w:r>
    </w:p>
    <w:p w14:paraId="7F25641A" w14:textId="77777777" w:rsidR="00CF1DA1" w:rsidRPr="00CF1DA1" w:rsidRDefault="00CF1DA1" w:rsidP="00CF1DA1">
      <w:r w:rsidRPr="00CF1DA1">
        <w:rPr>
          <w:cs/>
        </w:rPr>
        <w:t xml:space="preserve">วิเคราะห์ฎีกาที่ </w:t>
      </w:r>
      <w:r w:rsidRPr="00CF1DA1">
        <w:t>2272/2527</w:t>
      </w:r>
    </w:p>
    <w:p w14:paraId="587E329A" w14:textId="77777777" w:rsidR="00CF1DA1" w:rsidRPr="00CF1DA1" w:rsidRDefault="00CF1DA1" w:rsidP="00CF1DA1">
      <w:r w:rsidRPr="00CF1DA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F1DA1">
        <w:t>0818034097</w:t>
      </w:r>
    </w:p>
    <w:p w14:paraId="7C683334" w14:textId="77777777" w:rsidR="00CF1DA1" w:rsidRPr="00CF1DA1" w:rsidRDefault="00CF1DA1" w:rsidP="00CF1DA1">
      <w:r w:rsidRPr="00CF1DA1">
        <w:rPr>
          <w:cs/>
        </w:rPr>
        <w:t>กฎหมายเกี่ยวกับอะไร</w:t>
      </w:r>
      <w:r w:rsidRPr="00CF1DA1">
        <w:br/>
      </w:r>
      <w:r w:rsidRPr="00CF1DA1">
        <w:rPr>
          <w:cs/>
        </w:rPr>
        <w:t xml:space="preserve">เกี่ยวกับความผิดฐานหมิ่นประมาท ตามประมวลกฎหมายอาญา มาตรา </w:t>
      </w:r>
      <w:r w:rsidRPr="00CF1DA1">
        <w:t xml:space="preserve">326 </w:t>
      </w:r>
      <w:r w:rsidRPr="00CF1DA1">
        <w:rPr>
          <w:cs/>
        </w:rPr>
        <w:t xml:space="preserve">และการนับอายุความในการร้องทุกข์ตามมาตรา </w:t>
      </w:r>
      <w:r w:rsidRPr="00CF1DA1">
        <w:t>96</w:t>
      </w:r>
    </w:p>
    <w:p w14:paraId="44815C5C" w14:textId="77777777" w:rsidR="00CF1DA1" w:rsidRPr="00CF1DA1" w:rsidRDefault="00CF1DA1" w:rsidP="00CF1DA1">
      <w:r w:rsidRPr="00CF1DA1">
        <w:rPr>
          <w:cs/>
        </w:rPr>
        <w:t xml:space="preserve">วิเคราะห์คำพิพากษาฎีกาที่ </w:t>
      </w:r>
      <w:r w:rsidRPr="00CF1DA1">
        <w:t>2272/2527</w:t>
      </w:r>
      <w:r w:rsidRPr="00CF1DA1">
        <w:br/>
      </w:r>
      <w:r w:rsidRPr="00CF1DA1">
        <w:rPr>
          <w:b/>
          <w:bCs/>
          <w:cs/>
        </w:rPr>
        <w:t>ข้อเท็จจริง</w:t>
      </w:r>
      <w:r w:rsidRPr="00CF1DA1">
        <w:br/>
      </w:r>
      <w:r w:rsidRPr="00CF1DA1">
        <w:rPr>
          <w:cs/>
        </w:rPr>
        <w:t xml:space="preserve">จำเลยปิดประกาศภาพถ่ายของโจทก์ พร้อมข้อความภาษาอังกฤษ (แปลเป็นไทยว่าโจทก์เป็นหนี้จำเลย </w:t>
      </w:r>
      <w:r w:rsidRPr="00CF1DA1">
        <w:t xml:space="preserve">15,910 </w:t>
      </w:r>
      <w:r w:rsidRPr="00CF1DA1">
        <w:rPr>
          <w:cs/>
        </w:rPr>
        <w:t>บาท ยังไม่ได้ชำระ) ไว้ในสถานบริการของจำเลย ซึ่งเป็นสถานที่สาธารณะที่ลูกค้าเข้าไปใช้บริการได้</w:t>
      </w:r>
    </w:p>
    <w:p w14:paraId="31C102AD" w14:textId="77777777" w:rsidR="00CF1DA1" w:rsidRPr="00CF1DA1" w:rsidRDefault="00CF1DA1" w:rsidP="00CF1DA1">
      <w:r w:rsidRPr="00CF1DA1">
        <w:rPr>
          <w:b/>
          <w:bCs/>
          <w:cs/>
        </w:rPr>
        <w:t>ข้อกฎหมาย</w:t>
      </w:r>
      <w:r w:rsidRPr="00CF1DA1">
        <w:br/>
      </w:r>
      <w:r w:rsidRPr="00CF1DA1">
        <w:rPr>
          <w:cs/>
        </w:rPr>
        <w:t>ประเด็นหลักคือ</w:t>
      </w:r>
    </w:p>
    <w:p w14:paraId="549064BD" w14:textId="77777777" w:rsidR="00CF1DA1" w:rsidRPr="00CF1DA1" w:rsidRDefault="00CF1DA1" w:rsidP="00CF1DA1">
      <w:pPr>
        <w:numPr>
          <w:ilvl w:val="0"/>
          <w:numId w:val="1"/>
        </w:numPr>
      </w:pPr>
      <w:r w:rsidRPr="00CF1DA1">
        <w:rPr>
          <w:cs/>
        </w:rPr>
        <w:t xml:space="preserve">การปิดประกาศลักษณะนี้เข้าข่ายความผิดฐานหมิ่นประมาทตาม </w:t>
      </w:r>
      <w:proofErr w:type="spellStart"/>
      <w:r w:rsidRPr="00CF1DA1">
        <w:rPr>
          <w:cs/>
        </w:rPr>
        <w:t>ป.อ</w:t>
      </w:r>
      <w:proofErr w:type="spellEnd"/>
      <w:r w:rsidRPr="00CF1DA1">
        <w:rPr>
          <w:cs/>
        </w:rPr>
        <w:t xml:space="preserve">. มาตรา </w:t>
      </w:r>
      <w:r w:rsidRPr="00CF1DA1">
        <w:t xml:space="preserve">326 </w:t>
      </w:r>
      <w:r w:rsidRPr="00CF1DA1">
        <w:rPr>
          <w:cs/>
        </w:rPr>
        <w:t>หรือไม่</w:t>
      </w:r>
    </w:p>
    <w:p w14:paraId="427581D9" w14:textId="77777777" w:rsidR="00CF1DA1" w:rsidRPr="00CF1DA1" w:rsidRDefault="00CF1DA1" w:rsidP="00CF1DA1">
      <w:pPr>
        <w:numPr>
          <w:ilvl w:val="0"/>
          <w:numId w:val="1"/>
        </w:numPr>
      </w:pPr>
      <w:r w:rsidRPr="00CF1DA1">
        <w:rPr>
          <w:cs/>
        </w:rPr>
        <w:t>การกระทำดังกล่าวเป็น “ความผิดต่อเนื่อง” หรือไม่ และอายุความเริ่มนับเมื่อใด</w:t>
      </w:r>
    </w:p>
    <w:p w14:paraId="31033DD8" w14:textId="77777777" w:rsidR="00CF1DA1" w:rsidRPr="00CF1DA1" w:rsidRDefault="00CF1DA1" w:rsidP="00CF1DA1">
      <w:r w:rsidRPr="00CF1DA1">
        <w:rPr>
          <w:b/>
          <w:bCs/>
          <w:cs/>
        </w:rPr>
        <w:t>ดุลพินิจของศาล</w:t>
      </w:r>
    </w:p>
    <w:p w14:paraId="64686367" w14:textId="77777777" w:rsidR="00CF1DA1" w:rsidRPr="00CF1DA1" w:rsidRDefault="00CF1DA1" w:rsidP="00CF1DA1">
      <w:pPr>
        <w:numPr>
          <w:ilvl w:val="0"/>
          <w:numId w:val="2"/>
        </w:numPr>
      </w:pPr>
      <w:r w:rsidRPr="00CF1DA1">
        <w:rPr>
          <w:cs/>
        </w:rPr>
        <w:t xml:space="preserve">ศาลเห็นว่า การปิดประกาศดังกล่าวเป็นการใส่ความในเรื่องส่วนตัวของโจทก์ อันอาจทำให้เสื่อมเสียชื่อเสียง ถูกดูหมิ่นหรือเกลียดชัง โดยมิใช่เพื่อประโยชน์สาธารณะ แม้ข้อความนั้นจะเป็นความจริง ก็ไม่เข้าข้อยกเว้นตามมาตรา </w:t>
      </w:r>
      <w:r w:rsidRPr="00CF1DA1">
        <w:t>330</w:t>
      </w:r>
    </w:p>
    <w:p w14:paraId="13BA61C1" w14:textId="77777777" w:rsidR="00CF1DA1" w:rsidRPr="00CF1DA1" w:rsidRDefault="00CF1DA1" w:rsidP="00CF1DA1">
      <w:pPr>
        <w:numPr>
          <w:ilvl w:val="0"/>
          <w:numId w:val="2"/>
        </w:numPr>
      </w:pPr>
      <w:r w:rsidRPr="00CF1DA1">
        <w:rPr>
          <w:cs/>
        </w:rPr>
        <w:t>การปิดประกาศดังกล่าวเป็น “ความผิดต่อเนื่อง” คือยังคงปรากฏอยู่ต่อสาธารณะตราบใดที่ยังไม่ได้ปลดป้ายออก การกระทำจึงยังดำเนินอยู่ อายุความในการร้องทุกข์จึงเริ่มนับเมื่อมีการปลดป้ายออก</w:t>
      </w:r>
    </w:p>
    <w:p w14:paraId="7044DBD6" w14:textId="77777777" w:rsidR="00CF1DA1" w:rsidRPr="00CF1DA1" w:rsidRDefault="00CF1DA1" w:rsidP="00CF1DA1">
      <w:r w:rsidRPr="00CF1DA1">
        <w:rPr>
          <w:cs/>
        </w:rPr>
        <w:t>สรุปคำพิพากษา</w:t>
      </w:r>
      <w:r w:rsidRPr="00CF1DA1">
        <w:br/>
      </w:r>
      <w:r w:rsidRPr="00CF1DA1">
        <w:rPr>
          <w:cs/>
        </w:rPr>
        <w:t xml:space="preserve">การกระทำของจำเลยเป็นความผิดฐานหมิ่นประมาทตาม </w:t>
      </w:r>
      <w:proofErr w:type="spellStart"/>
      <w:r w:rsidRPr="00CF1DA1">
        <w:rPr>
          <w:cs/>
        </w:rPr>
        <w:t>ป.อ</w:t>
      </w:r>
      <w:proofErr w:type="spellEnd"/>
      <w:r w:rsidRPr="00CF1DA1">
        <w:rPr>
          <w:cs/>
        </w:rPr>
        <w:t xml:space="preserve">. มาตรา </w:t>
      </w:r>
      <w:r w:rsidRPr="00CF1DA1">
        <w:t xml:space="preserve">326 </w:t>
      </w:r>
      <w:r w:rsidRPr="00CF1DA1">
        <w:rPr>
          <w:cs/>
        </w:rPr>
        <w:t xml:space="preserve">และไม่เข้าข้อยกเว้นตามมาตรา </w:t>
      </w:r>
      <w:r w:rsidRPr="00CF1DA1">
        <w:t xml:space="preserve">330 </w:t>
      </w:r>
      <w:r w:rsidRPr="00CF1DA1">
        <w:rPr>
          <w:cs/>
        </w:rPr>
        <w:t>เนื่องจากเป็นเรื่องส่วนตัว ไม่เป็นประโยชน์แก่ประชาชน แม้จะเป็นความจริง</w:t>
      </w:r>
      <w:r w:rsidRPr="00CF1DA1">
        <w:br/>
      </w:r>
      <w:r w:rsidRPr="00CF1DA1">
        <w:rPr>
          <w:cs/>
        </w:rPr>
        <w:lastRenderedPageBreak/>
        <w:t xml:space="preserve">การปิดป้ายประกาศเป็นความผิดต่อเนื่อง อายุความเริ่มนับจากวันที่ปลดป้ายออก ดังนั้นการที่โจทก์ร้องทุกข์ภายใน </w:t>
      </w:r>
      <w:r w:rsidRPr="00CF1DA1">
        <w:t xml:space="preserve">3 </w:t>
      </w:r>
      <w:r w:rsidRPr="00CF1DA1">
        <w:rPr>
          <w:cs/>
        </w:rPr>
        <w:t>เดือนนับจากวันปลดป้าย ย่อมไม่ขาดอายุความ</w:t>
      </w:r>
    </w:p>
    <w:p w14:paraId="1CB29FD3" w14:textId="77777777" w:rsidR="00CF1DA1" w:rsidRPr="00CF1DA1" w:rsidRDefault="00CF1DA1" w:rsidP="00CF1DA1">
      <w:r w:rsidRPr="00CF1DA1">
        <w:rPr>
          <w:cs/>
        </w:rPr>
        <w:t xml:space="preserve">มีปัญหาปรึกษา ทนายภูวงษ์ </w:t>
      </w:r>
      <w:r w:rsidRPr="00CF1DA1">
        <w:t xml:space="preserve">081-803-4097 </w:t>
      </w:r>
      <w:r w:rsidRPr="00CF1DA1">
        <w:rPr>
          <w:cs/>
        </w:rPr>
        <w:t xml:space="preserve">หรือ ไลน์ ไอดี </w:t>
      </w:r>
      <w:r w:rsidRPr="00CF1DA1">
        <w:t>@lawyerpoovong</w:t>
      </w:r>
      <w:r w:rsidRPr="00CF1DA1">
        <w:br/>
      </w:r>
      <w:r w:rsidRPr="00CF1DA1">
        <w:rPr>
          <w:cs/>
        </w:rPr>
        <w:t>ทุกปัญหามีทางออก ค้นห</w:t>
      </w:r>
    </w:p>
    <w:p w14:paraId="0BAA1788" w14:textId="77777777" w:rsidR="00CF1DA1" w:rsidRPr="00CF1DA1" w:rsidRDefault="00CF1DA1" w:rsidP="00CF1DA1">
      <w:r w:rsidRPr="00CF1DA1">
        <w:rPr>
          <w:cs/>
        </w:rPr>
        <w:t xml:space="preserve">ลำดับที่ </w:t>
      </w:r>
      <w:r w:rsidRPr="00CF1DA1">
        <w:t>000539</w:t>
      </w:r>
      <w:r w:rsidRPr="00CF1DA1">
        <w:br/>
      </w:r>
      <w:r w:rsidRPr="00CF1DA1">
        <w:rPr>
          <w:cs/>
        </w:rPr>
        <w:t>หัวข้อเรื่อง ภาระการพิสูจน์ในคดีกู้ยืมเงินเมื่อลายมือชื่อถูกปฏิเสธว่าเป็นของปลอม</w:t>
      </w:r>
    </w:p>
    <w:p w14:paraId="17556086" w14:textId="77777777" w:rsidR="00CF1DA1" w:rsidRPr="00CF1DA1" w:rsidRDefault="00CF1DA1" w:rsidP="00CF1DA1">
      <w:r w:rsidRPr="00CF1DA1">
        <w:rPr>
          <w:cs/>
        </w:rPr>
        <w:t xml:space="preserve">วิเคราะห์ฎีกาที่ </w:t>
      </w:r>
      <w:r w:rsidRPr="00CF1DA1">
        <w:t>5408/2543</w:t>
      </w:r>
    </w:p>
    <w:p w14:paraId="4164BD49" w14:textId="77777777" w:rsidR="00CF1DA1" w:rsidRPr="00CF1DA1" w:rsidRDefault="00CF1DA1" w:rsidP="00CF1DA1">
      <w:r w:rsidRPr="00CF1DA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F1DA1">
        <w:t>0818034097</w:t>
      </w:r>
    </w:p>
    <w:p w14:paraId="50BE73BC" w14:textId="77777777" w:rsidR="00CF1DA1" w:rsidRPr="00CF1DA1" w:rsidRDefault="00CF1DA1" w:rsidP="00CF1DA1">
      <w:r w:rsidRPr="00CF1DA1">
        <w:rPr>
          <w:cs/>
        </w:rPr>
        <w:t>กฎหมายเกี่ยวกับอะไร</w:t>
      </w:r>
      <w:r w:rsidRPr="00CF1DA1">
        <w:br/>
      </w:r>
      <w:r w:rsidRPr="00CF1DA1">
        <w:rPr>
          <w:cs/>
        </w:rPr>
        <w:t xml:space="preserve">เกี่ยวกับภาระการพิสูจน์ในคดีแพ่งเรื่องสัญญากู้ยืมเงิน ตามประมวลกฎหมายแพ่งและพาณิชย์ มาตรา </w:t>
      </w:r>
      <w:r w:rsidRPr="00CF1DA1">
        <w:t xml:space="preserve">653 </w:t>
      </w:r>
      <w:r w:rsidRPr="00CF1DA1">
        <w:rPr>
          <w:cs/>
        </w:rPr>
        <w:t xml:space="preserve">และหลักพยานหลักฐานในทางแพ่ง ตามประมวลกฎหมายวิธีพิจารณาความแพ่ง มาตรา </w:t>
      </w:r>
      <w:r w:rsidRPr="00CF1DA1">
        <w:t xml:space="preserve">84 </w:t>
      </w:r>
      <w:r w:rsidRPr="00CF1DA1">
        <w:rPr>
          <w:cs/>
        </w:rPr>
        <w:t xml:space="preserve">และ </w:t>
      </w:r>
      <w:r w:rsidRPr="00CF1DA1">
        <w:t>91</w:t>
      </w:r>
    </w:p>
    <w:p w14:paraId="356AC173" w14:textId="77777777" w:rsidR="00CF1DA1" w:rsidRPr="00CF1DA1" w:rsidRDefault="00CF1DA1" w:rsidP="00CF1DA1">
      <w:r w:rsidRPr="00CF1DA1">
        <w:rPr>
          <w:cs/>
        </w:rPr>
        <w:t xml:space="preserve">วิเคราะห์คำพิพากษาฎีกาที่ </w:t>
      </w:r>
      <w:r w:rsidRPr="00CF1DA1">
        <w:t>5408/2543</w:t>
      </w:r>
      <w:r w:rsidRPr="00CF1DA1">
        <w:br/>
      </w:r>
      <w:r w:rsidRPr="00CF1DA1">
        <w:rPr>
          <w:b/>
          <w:bCs/>
          <w:cs/>
        </w:rPr>
        <w:t>ข้อเท็จจริง</w:t>
      </w:r>
    </w:p>
    <w:p w14:paraId="5B8C1D8F" w14:textId="77777777" w:rsidR="00CF1DA1" w:rsidRPr="00CF1DA1" w:rsidRDefault="00CF1DA1" w:rsidP="00CF1DA1">
      <w:pPr>
        <w:numPr>
          <w:ilvl w:val="0"/>
          <w:numId w:val="3"/>
        </w:numPr>
      </w:pPr>
      <w:r w:rsidRPr="00CF1DA1">
        <w:rPr>
          <w:cs/>
        </w:rPr>
        <w:t>โจทก์อ้างว่า จำเลยทำสัญญากู้เงินและมอบอำนาจให้ไปจดทะเบียนจำนองที่ดิน</w:t>
      </w:r>
    </w:p>
    <w:p w14:paraId="2956ED6A" w14:textId="77777777" w:rsidR="00CF1DA1" w:rsidRPr="00CF1DA1" w:rsidRDefault="00CF1DA1" w:rsidP="00CF1DA1">
      <w:pPr>
        <w:numPr>
          <w:ilvl w:val="0"/>
          <w:numId w:val="3"/>
        </w:numPr>
      </w:pPr>
      <w:r w:rsidRPr="00CF1DA1">
        <w:rPr>
          <w:cs/>
        </w:rPr>
        <w:t>จำเลยปฏิเสธว่าไม่เคยกู้เงิน ไม่เคยลงชื่อในเอกสาร ไม่เคยมอบอำนาจ และลายมือชื่อในเอกสารทั้งหมดเป็นของปลอม</w:t>
      </w:r>
    </w:p>
    <w:p w14:paraId="06DEB5A8" w14:textId="77777777" w:rsidR="00CF1DA1" w:rsidRPr="00CF1DA1" w:rsidRDefault="00CF1DA1" w:rsidP="00CF1DA1">
      <w:pPr>
        <w:numPr>
          <w:ilvl w:val="0"/>
          <w:numId w:val="3"/>
        </w:numPr>
      </w:pPr>
      <w:r w:rsidRPr="00CF1DA1">
        <w:rPr>
          <w:cs/>
        </w:rPr>
        <w:t>โจทก์นำพยานบุคคลมาเบิกความคือ ย. และ ป. แต่ทั้งสองคนเบิกความว่าไม่ทราบแน่ชัดว่าจำเลยลงลายมือชื่อจริงหรือไม่ และไม่เห็นจำเลยลงชื่อ</w:t>
      </w:r>
    </w:p>
    <w:p w14:paraId="28EB9FB6" w14:textId="77777777" w:rsidR="00CF1DA1" w:rsidRPr="00CF1DA1" w:rsidRDefault="00CF1DA1" w:rsidP="00CF1DA1">
      <w:pPr>
        <w:numPr>
          <w:ilvl w:val="0"/>
          <w:numId w:val="3"/>
        </w:numPr>
      </w:pPr>
      <w:r w:rsidRPr="00CF1DA1">
        <w:rPr>
          <w:cs/>
        </w:rPr>
        <w:t>พยานที่โจทก์อ้างว่าเห็นจำเลยลงชื่อจริงคือ น. ซึ่งเป็นผู้ช่วยผู้จัดการธนาคาร โจทก์กลับไม่นำมาเบิกความ</w:t>
      </w:r>
    </w:p>
    <w:p w14:paraId="725ACD00" w14:textId="77777777" w:rsidR="00CF1DA1" w:rsidRPr="00CF1DA1" w:rsidRDefault="00CF1DA1" w:rsidP="00CF1DA1">
      <w:r w:rsidRPr="00CF1DA1">
        <w:rPr>
          <w:b/>
          <w:bCs/>
          <w:cs/>
        </w:rPr>
        <w:t>ข้อกฎหมาย</w:t>
      </w:r>
    </w:p>
    <w:p w14:paraId="20776892" w14:textId="77777777" w:rsidR="00CF1DA1" w:rsidRPr="00CF1DA1" w:rsidRDefault="00CF1DA1" w:rsidP="00CF1DA1">
      <w:pPr>
        <w:numPr>
          <w:ilvl w:val="0"/>
          <w:numId w:val="4"/>
        </w:numPr>
      </w:pPr>
      <w:r w:rsidRPr="00CF1DA1">
        <w:rPr>
          <w:cs/>
        </w:rPr>
        <w:t>เมื่อจำเลยปฏิเสธลายมือชื่อในเอกสารต่าง ๆ ว่าเป็นของปลอม ภาระการพิสูจน์ย่อมตกอยู่กับโจทก์</w:t>
      </w:r>
    </w:p>
    <w:p w14:paraId="1FF36E5A" w14:textId="77777777" w:rsidR="00CF1DA1" w:rsidRPr="00CF1DA1" w:rsidRDefault="00CF1DA1" w:rsidP="00CF1DA1">
      <w:pPr>
        <w:numPr>
          <w:ilvl w:val="0"/>
          <w:numId w:val="4"/>
        </w:numPr>
      </w:pPr>
      <w:r w:rsidRPr="00CF1DA1">
        <w:rPr>
          <w:cs/>
        </w:rPr>
        <w:t xml:space="preserve">ตาม ป.วิ.พ. มาตรา </w:t>
      </w:r>
      <w:r w:rsidRPr="00CF1DA1">
        <w:t xml:space="preserve">84 </w:t>
      </w:r>
      <w:r w:rsidRPr="00CF1DA1">
        <w:rPr>
          <w:cs/>
        </w:rPr>
        <w:t xml:space="preserve">และ </w:t>
      </w:r>
      <w:r w:rsidRPr="00CF1DA1">
        <w:t xml:space="preserve">91 </w:t>
      </w:r>
      <w:r w:rsidRPr="00CF1DA1">
        <w:rPr>
          <w:cs/>
        </w:rPr>
        <w:t>ผู้กล่าวอ้างมีหน้าที่นำสืบให้ได้ความตามที่อ้างในคำฟ้อง</w:t>
      </w:r>
    </w:p>
    <w:p w14:paraId="58DD26D8" w14:textId="77777777" w:rsidR="00CF1DA1" w:rsidRPr="00CF1DA1" w:rsidRDefault="00CF1DA1" w:rsidP="00CF1DA1">
      <w:r w:rsidRPr="00CF1DA1">
        <w:rPr>
          <w:b/>
          <w:bCs/>
          <w:cs/>
        </w:rPr>
        <w:lastRenderedPageBreak/>
        <w:t>ดุลพินิจของศาล</w:t>
      </w:r>
      <w:r w:rsidRPr="00CF1DA1">
        <w:br/>
      </w:r>
      <w:r w:rsidRPr="00CF1DA1">
        <w:rPr>
          <w:cs/>
        </w:rPr>
        <w:t>ศาลเห็นว่า</w:t>
      </w:r>
    </w:p>
    <w:p w14:paraId="3728167E" w14:textId="77777777" w:rsidR="00CF1DA1" w:rsidRPr="00CF1DA1" w:rsidRDefault="00CF1DA1" w:rsidP="00CF1DA1">
      <w:pPr>
        <w:numPr>
          <w:ilvl w:val="0"/>
          <w:numId w:val="5"/>
        </w:numPr>
      </w:pPr>
      <w:r w:rsidRPr="00CF1DA1">
        <w:rPr>
          <w:cs/>
        </w:rPr>
        <w:t>พยานของโจทก์ไม่สามารถยืนยันว่าเอกสารสำคัญที่กล่าวอ้างเป็นลายมือชื่อของจำเลย</w:t>
      </w:r>
    </w:p>
    <w:p w14:paraId="17F3BA70" w14:textId="77777777" w:rsidR="00CF1DA1" w:rsidRPr="00CF1DA1" w:rsidRDefault="00CF1DA1" w:rsidP="00CF1DA1">
      <w:pPr>
        <w:numPr>
          <w:ilvl w:val="0"/>
          <w:numId w:val="5"/>
        </w:numPr>
      </w:pPr>
      <w:r w:rsidRPr="00CF1DA1">
        <w:rPr>
          <w:cs/>
        </w:rPr>
        <w:t>โจทก์ไม่นำพยานสำคัญที่อ้างว่าเป็นประจักษ์พยานมาเบิกความ</w:t>
      </w:r>
    </w:p>
    <w:p w14:paraId="7C442C48" w14:textId="77777777" w:rsidR="00CF1DA1" w:rsidRPr="00CF1DA1" w:rsidRDefault="00CF1DA1" w:rsidP="00CF1DA1">
      <w:pPr>
        <w:numPr>
          <w:ilvl w:val="0"/>
          <w:numId w:val="5"/>
        </w:numPr>
      </w:pPr>
      <w:r w:rsidRPr="00CF1DA1">
        <w:rPr>
          <w:cs/>
        </w:rPr>
        <w:t>พยานหลักฐานจึงไม่มีน้ำหนักเพียงพอให้รับฟังได้ว่า จำเลยเป็นผู้ลงลายมือชื่อในสัญญาและหนังสือมอบอำนาจ</w:t>
      </w:r>
    </w:p>
    <w:p w14:paraId="5E63BEF0" w14:textId="77777777" w:rsidR="00CF1DA1" w:rsidRPr="00CF1DA1" w:rsidRDefault="00CF1DA1" w:rsidP="00CF1DA1">
      <w:pPr>
        <w:numPr>
          <w:ilvl w:val="0"/>
          <w:numId w:val="5"/>
        </w:numPr>
      </w:pPr>
      <w:r w:rsidRPr="00CF1DA1">
        <w:rPr>
          <w:cs/>
        </w:rPr>
        <w:t>โจทก์จึงไม่สามารถพิสูจน์ข้ออ้างได้ตามภาระหน้าที่</w:t>
      </w:r>
    </w:p>
    <w:p w14:paraId="33A0F5E6" w14:textId="77777777" w:rsidR="00CF1DA1" w:rsidRPr="00CF1DA1" w:rsidRDefault="00CF1DA1" w:rsidP="00CF1DA1">
      <w:r w:rsidRPr="00CF1DA1">
        <w:rPr>
          <w:cs/>
        </w:rPr>
        <w:t>สรุปคำพิพากษา</w:t>
      </w:r>
      <w:r w:rsidRPr="00CF1DA1">
        <w:br/>
      </w:r>
      <w:r w:rsidRPr="00CF1DA1">
        <w:rPr>
          <w:cs/>
        </w:rPr>
        <w:t>เมื่อจำเลยปฏิเสธว่าไม่ได้ทำสัญญากู้เงินและลายมือชื่อในเอกสารต่าง ๆ เป็นของปลอม โจทก์มีภาระการพิสูจน์ แต่พยานหลักฐานที่โจทก์นำสืบไม่มีน้ำหนักเพียงพอ จึงรับฟังไม่ได้ว่าจำเลยเป็นผู้ลงลายมือชื่อในเอกสารดังกล่าว คดีจึงถูกยกฟ้อง</w:t>
      </w:r>
    </w:p>
    <w:p w14:paraId="410643EF" w14:textId="77777777" w:rsidR="00CF1DA1" w:rsidRPr="00CF1DA1" w:rsidRDefault="00CF1DA1" w:rsidP="00CF1DA1">
      <w:r w:rsidRPr="00CF1DA1">
        <w:rPr>
          <w:cs/>
        </w:rPr>
        <w:t xml:space="preserve">มีปัญหาปรึกษา ทนายภูวงษ์ </w:t>
      </w:r>
      <w:r w:rsidRPr="00CF1DA1">
        <w:t xml:space="preserve">081-803-4097 </w:t>
      </w:r>
      <w:r w:rsidRPr="00CF1DA1">
        <w:rPr>
          <w:cs/>
        </w:rPr>
        <w:t xml:space="preserve">หรือ ไลน์ ไอดี </w:t>
      </w:r>
      <w:r w:rsidRPr="00CF1DA1">
        <w:t>@lawyerpoovong</w:t>
      </w:r>
      <w:r w:rsidRPr="00CF1DA1">
        <w:br/>
      </w:r>
      <w:r w:rsidRPr="00CF1DA1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CF1DA1">
        <w:rPr>
          <w:cs/>
        </w:rPr>
        <w:t>เวป</w:t>
      </w:r>
      <w:proofErr w:type="spellEnd"/>
      <w:r w:rsidRPr="00CF1DA1">
        <w:rPr>
          <w:cs/>
        </w:rPr>
        <w:t>ไซ</w:t>
      </w:r>
      <w:proofErr w:type="spellStart"/>
      <w:r w:rsidRPr="00CF1DA1">
        <w:rPr>
          <w:cs/>
        </w:rPr>
        <w:t>ต์</w:t>
      </w:r>
      <w:proofErr w:type="spellEnd"/>
      <w:r w:rsidRPr="00CF1DA1">
        <w:t xml:space="preserve"> </w:t>
      </w:r>
      <w:hyperlink r:id="rId5" w:history="1">
        <w:r w:rsidRPr="00CF1DA1">
          <w:rPr>
            <w:rStyle w:val="Hyperlink"/>
          </w:rPr>
          <w:t>www.</w:t>
        </w:r>
        <w:r w:rsidRPr="00CF1DA1">
          <w:rPr>
            <w:rStyle w:val="Hyperlink"/>
            <w:cs/>
          </w:rPr>
          <w:t>สู้คดี.</w:t>
        </w:r>
        <w:r w:rsidRPr="00CF1DA1">
          <w:rPr>
            <w:rStyle w:val="Hyperlink"/>
          </w:rPr>
          <w:t>com</w:t>
        </w:r>
      </w:hyperlink>
      <w:r w:rsidRPr="00CF1DA1">
        <w:t xml:space="preserve"> </w:t>
      </w:r>
      <w:r w:rsidRPr="00CF1DA1">
        <w:rPr>
          <w:cs/>
        </w:rPr>
        <w:t>และ</w:t>
      </w:r>
      <w:r w:rsidRPr="00CF1DA1">
        <w:t xml:space="preserve"> </w:t>
      </w:r>
      <w:hyperlink r:id="rId6" w:history="1">
        <w:r w:rsidRPr="00CF1DA1">
          <w:rPr>
            <w:rStyle w:val="Hyperlink"/>
          </w:rPr>
          <w:t>www.</w:t>
        </w:r>
        <w:r w:rsidRPr="00CF1DA1">
          <w:rPr>
            <w:rStyle w:val="Hyperlink"/>
            <w:cs/>
          </w:rPr>
          <w:t>ทนายภูวงษ์.</w:t>
        </w:r>
        <w:r w:rsidRPr="00CF1DA1">
          <w:rPr>
            <w:rStyle w:val="Hyperlink"/>
          </w:rPr>
          <w:t>com</w:t>
        </w:r>
      </w:hyperlink>
    </w:p>
    <w:p w14:paraId="6892E07E" w14:textId="77777777" w:rsidR="002B6232" w:rsidRPr="00CF1DA1" w:rsidRDefault="002B6232"/>
    <w:sectPr w:rsidR="002B6232" w:rsidRPr="00CF1D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A38C5"/>
    <w:multiLevelType w:val="multilevel"/>
    <w:tmpl w:val="5B043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487C78"/>
    <w:multiLevelType w:val="multilevel"/>
    <w:tmpl w:val="B3FA2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03CAD"/>
    <w:multiLevelType w:val="multilevel"/>
    <w:tmpl w:val="D0F85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825743"/>
    <w:multiLevelType w:val="multilevel"/>
    <w:tmpl w:val="E46E0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A96C01"/>
    <w:multiLevelType w:val="multilevel"/>
    <w:tmpl w:val="7240A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4823281">
    <w:abstractNumId w:val="4"/>
  </w:num>
  <w:num w:numId="2" w16cid:durableId="531305280">
    <w:abstractNumId w:val="1"/>
  </w:num>
  <w:num w:numId="3" w16cid:durableId="564804907">
    <w:abstractNumId w:val="0"/>
  </w:num>
  <w:num w:numId="4" w16cid:durableId="2112167839">
    <w:abstractNumId w:val="2"/>
  </w:num>
  <w:num w:numId="5" w16cid:durableId="1267348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DA1"/>
    <w:rsid w:val="000554F2"/>
    <w:rsid w:val="001C2C6A"/>
    <w:rsid w:val="002B6232"/>
    <w:rsid w:val="008C0C93"/>
    <w:rsid w:val="00A43436"/>
    <w:rsid w:val="00AF4A52"/>
    <w:rsid w:val="00CF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CA668"/>
  <w15:chartTrackingRefBased/>
  <w15:docId w15:val="{7111C963-62D3-4329-8998-4A5200B2F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1DA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1DA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1DA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1DA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1DA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1DA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1DA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1DA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1DA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1DA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1DA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1DA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1DA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1DA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1DA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1DA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1DA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1DA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1DA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F1DA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1DA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F1DA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F1DA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1DA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1DA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F1D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1D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1DA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1DA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DA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D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506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2025-07-28T10:44:00Z</dcterms:created>
  <dcterms:modified xsi:type="dcterms:W3CDTF">2025-07-28T10:45:00Z</dcterms:modified>
</cp:coreProperties>
</file>