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C2460" w14:textId="77777777" w:rsidR="00A353AA" w:rsidRPr="00A353AA" w:rsidRDefault="00A353AA" w:rsidP="00A353AA">
      <w:r w:rsidRPr="00A353AA">
        <w:rPr>
          <w:cs/>
        </w:rPr>
        <w:t xml:space="preserve">ลำดับที่ </w:t>
      </w:r>
      <w:r w:rsidRPr="00A353AA">
        <w:t>000543</w:t>
      </w:r>
      <w:r w:rsidRPr="00A353AA">
        <w:br/>
      </w:r>
      <w:r w:rsidRPr="00A353AA">
        <w:rPr>
          <w:cs/>
        </w:rPr>
        <w:t>หัวข้อเรื่อง:</w:t>
      </w:r>
      <w:r w:rsidRPr="00A353AA">
        <w:t xml:space="preserve"> </w:t>
      </w:r>
      <w:r w:rsidRPr="00A353AA">
        <w:rPr>
          <w:b/>
          <w:bCs/>
          <w:cs/>
        </w:rPr>
        <w:t>สิทธิการติดตามเงินคืนของเจ้าของเงินในกรณีการโอนเงินผิดบัญชี</w:t>
      </w:r>
      <w:r w:rsidRPr="00A353AA">
        <w:br/>
      </w:r>
      <w:r w:rsidRPr="00A353AA">
        <w:rPr>
          <w:cs/>
        </w:rPr>
        <w:t xml:space="preserve">วิเคราะห์ฎีกาที่ </w:t>
      </w:r>
      <w:r w:rsidRPr="00A353AA">
        <w:t>3113/2554</w:t>
      </w:r>
      <w:r w:rsidRPr="00A353AA">
        <w:br/>
      </w:r>
      <w:r w:rsidRPr="00A353A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353AA">
        <w:t>0818034097</w:t>
      </w:r>
      <w:r w:rsidRPr="00A353AA">
        <w:br/>
      </w:r>
      <w:r w:rsidRPr="00A353AA">
        <w:rPr>
          <w:cs/>
        </w:rPr>
        <w:t>กฎหมายเกี่ยวกับอะไร:</w:t>
      </w:r>
      <w:r w:rsidRPr="00A353AA">
        <w:t xml:space="preserve"> </w:t>
      </w:r>
      <w:r w:rsidRPr="00A353AA">
        <w:rPr>
          <w:b/>
          <w:bCs/>
          <w:cs/>
        </w:rPr>
        <w:t xml:space="preserve">กฎหมายแพ่งและพาณิชย์ ว่าด้วยสัญญาฝากทรัพย์ และการติดตามทรัพย์คืนตามมาตรา </w:t>
      </w:r>
      <w:r w:rsidRPr="00A353AA">
        <w:rPr>
          <w:b/>
          <w:bCs/>
        </w:rPr>
        <w:t xml:space="preserve">672 </w:t>
      </w:r>
      <w:r w:rsidRPr="00A353AA">
        <w:rPr>
          <w:b/>
          <w:bCs/>
          <w:cs/>
        </w:rPr>
        <w:t xml:space="preserve">และ </w:t>
      </w:r>
      <w:r w:rsidRPr="00A353AA">
        <w:rPr>
          <w:b/>
          <w:bCs/>
        </w:rPr>
        <w:t>1336</w:t>
      </w:r>
    </w:p>
    <w:p w14:paraId="580C3750" w14:textId="77777777" w:rsidR="00A353AA" w:rsidRPr="00A353AA" w:rsidRDefault="00A353AA" w:rsidP="00A353AA">
      <w:r w:rsidRPr="00A353AA">
        <w:rPr>
          <w:cs/>
        </w:rPr>
        <w:t xml:space="preserve">วิเคราะห์คำพิพากษาฎีกาที่ </w:t>
      </w:r>
      <w:r w:rsidRPr="00A353AA">
        <w:t>3113/2554</w:t>
      </w:r>
      <w:r w:rsidRPr="00A353AA">
        <w:br/>
      </w:r>
      <w:r w:rsidRPr="00A353AA">
        <w:rPr>
          <w:cs/>
        </w:rPr>
        <w:t>ข้อเท็จจริง:</w:t>
      </w:r>
      <w:r w:rsidRPr="00A353AA">
        <w:br/>
      </w:r>
      <w:r w:rsidRPr="00A353AA">
        <w:rPr>
          <w:cs/>
        </w:rPr>
        <w:t>โจทก์ (ธนาคาร) รับฝากเงินจากสหกรณ์ออมทรัพย์สาธารณสุขจังหวัดบุรีรัมย์ ซึ่งถือเป็นสัญญาฝากทรัพย์ตาม ป.</w:t>
      </w:r>
      <w:proofErr w:type="spellStart"/>
      <w:r w:rsidRPr="00A353AA">
        <w:rPr>
          <w:cs/>
        </w:rPr>
        <w:t>พ.พ</w:t>
      </w:r>
      <w:proofErr w:type="spellEnd"/>
      <w:r w:rsidRPr="00A353AA">
        <w:rPr>
          <w:cs/>
        </w:rPr>
        <w:t xml:space="preserve">. มาตรา </w:t>
      </w:r>
      <w:r w:rsidRPr="00A353AA">
        <w:t xml:space="preserve">672 </w:t>
      </w:r>
      <w:r w:rsidRPr="00A353AA">
        <w:rPr>
          <w:cs/>
        </w:rPr>
        <w:t xml:space="preserve">เงินที่ฝากจึงตกเป็นกรรมสิทธิ์ของโจทก์ แต่ต่อมาเกิดข้อผิดพลาดจากพนักงานของโจทก์ที่นำเงินเข้าบัญชีของจำเลยตามเช็ค </w:t>
      </w:r>
      <w:r w:rsidRPr="00A353AA">
        <w:t xml:space="preserve">4 </w:t>
      </w:r>
      <w:r w:rsidRPr="00A353AA">
        <w:rPr>
          <w:cs/>
        </w:rPr>
        <w:t>ฉบับ ซึ่งจำเลยนำมาเข้าฝากโดยเข้าใจว่ามีสิทธิ และจำเลยได้เบิกถอนเงินจำนวนนั้นไปทั้งหมด</w:t>
      </w:r>
    </w:p>
    <w:p w14:paraId="67B2D9FE" w14:textId="77777777" w:rsidR="00A353AA" w:rsidRPr="00A353AA" w:rsidRDefault="00A353AA" w:rsidP="00A353AA">
      <w:r w:rsidRPr="00A353AA">
        <w:rPr>
          <w:cs/>
        </w:rPr>
        <w:t>ข้อกฎหมายและดุลพินิจของศาล:</w:t>
      </w:r>
    </w:p>
    <w:p w14:paraId="5361CE9F" w14:textId="77777777" w:rsidR="00A353AA" w:rsidRPr="00A353AA" w:rsidRDefault="00A353AA" w:rsidP="00A353AA">
      <w:pPr>
        <w:numPr>
          <w:ilvl w:val="0"/>
          <w:numId w:val="1"/>
        </w:numPr>
      </w:pPr>
      <w:r w:rsidRPr="00A353AA">
        <w:rPr>
          <w:cs/>
        </w:rPr>
        <w:t>ศาลเห็นว่าเงินที่ผิดพลาดไปเข้าบัญชีจำเลยเป็นเงินของโจทก์ ไม่ใช่เงินของสหกรณ์ฯ</w:t>
      </w:r>
    </w:p>
    <w:p w14:paraId="6A40926F" w14:textId="77777777" w:rsidR="00A353AA" w:rsidRPr="00A353AA" w:rsidRDefault="00A353AA" w:rsidP="00A353AA">
      <w:pPr>
        <w:numPr>
          <w:ilvl w:val="0"/>
          <w:numId w:val="1"/>
        </w:numPr>
      </w:pPr>
      <w:r w:rsidRPr="00A353AA">
        <w:rPr>
          <w:cs/>
        </w:rPr>
        <w:t>แม้บัญชีเงินฝากของสหกรณ์จะแสดงว่ามีการหักเงินออก แต่เป็นเพียงเอกสารการควบคุมภายใน ไม่ใช่หลักฐานแสดงความเป็นเจ้าของ</w:t>
      </w:r>
    </w:p>
    <w:p w14:paraId="4A3EA303" w14:textId="77777777" w:rsidR="00A353AA" w:rsidRPr="00A353AA" w:rsidRDefault="00A353AA" w:rsidP="00A353AA">
      <w:pPr>
        <w:numPr>
          <w:ilvl w:val="0"/>
          <w:numId w:val="1"/>
        </w:numPr>
      </w:pPr>
      <w:r w:rsidRPr="00A353AA">
        <w:rPr>
          <w:cs/>
        </w:rPr>
        <w:t>สหกรณ์ฯ จึงไม่มีสิทธิเรียกคืนจากจำเลยตาม ป.</w:t>
      </w:r>
      <w:proofErr w:type="spellStart"/>
      <w:r w:rsidRPr="00A353AA">
        <w:rPr>
          <w:cs/>
        </w:rPr>
        <w:t>พ.พ</w:t>
      </w:r>
      <w:proofErr w:type="spellEnd"/>
      <w:r w:rsidRPr="00A353AA">
        <w:rPr>
          <w:cs/>
        </w:rPr>
        <w:t xml:space="preserve">. มาตรา </w:t>
      </w:r>
      <w:r w:rsidRPr="00A353AA">
        <w:t>1336</w:t>
      </w:r>
    </w:p>
    <w:p w14:paraId="60007923" w14:textId="77777777" w:rsidR="00A353AA" w:rsidRPr="00A353AA" w:rsidRDefault="00A353AA" w:rsidP="00A353AA">
      <w:pPr>
        <w:numPr>
          <w:ilvl w:val="0"/>
          <w:numId w:val="1"/>
        </w:numPr>
      </w:pPr>
      <w:r w:rsidRPr="00A353AA">
        <w:rPr>
          <w:cs/>
        </w:rPr>
        <w:t>โจทก์ในฐานะเจ้าของกรรมสิทธิ์ในเงินมีสิทธิติดตามเอาเงินคืนจากจำเลย ซึ่งไม่มีสิทธิจะยึดถือไว้ได้ตาม ป.</w:t>
      </w:r>
      <w:proofErr w:type="spellStart"/>
      <w:r w:rsidRPr="00A353AA">
        <w:rPr>
          <w:cs/>
        </w:rPr>
        <w:t>พ.พ</w:t>
      </w:r>
      <w:proofErr w:type="spellEnd"/>
      <w:r w:rsidRPr="00A353AA">
        <w:rPr>
          <w:cs/>
        </w:rPr>
        <w:t xml:space="preserve">. มาตรา </w:t>
      </w:r>
      <w:r w:rsidRPr="00A353AA">
        <w:t>1336</w:t>
      </w:r>
    </w:p>
    <w:p w14:paraId="0D3425C2" w14:textId="77777777" w:rsidR="00A353AA" w:rsidRPr="00A353AA" w:rsidRDefault="00A353AA" w:rsidP="00A353AA">
      <w:pPr>
        <w:numPr>
          <w:ilvl w:val="0"/>
          <w:numId w:val="1"/>
        </w:numPr>
      </w:pPr>
      <w:r w:rsidRPr="00A353AA">
        <w:rPr>
          <w:cs/>
        </w:rPr>
        <w:t>แม้โจทก์จะบรรยายฟ้องว่าได้รับช่วงสิทธิจากสหกรณ์ฯ แต่เนื้อหาในคำฟ้องแสดงให้เห็นว่าโจทก์ชำระเงินคืนแทนสหกรณ์และต้องการเรียกเงินคืนจากจำเลยโดยตรง ซึ่งศาลสามารถวินิจฉัยโดยอาศัยข้อเท็จจริงที่ปรากฏได้โดยไม่ต้องยึดถือถ้อยคำทางกฎหมายที่โจทก์กล่าวอ้าง</w:t>
      </w:r>
    </w:p>
    <w:p w14:paraId="2499487D" w14:textId="77777777" w:rsidR="00A353AA" w:rsidRPr="00A353AA" w:rsidRDefault="00A353AA" w:rsidP="00A353AA">
      <w:pPr>
        <w:numPr>
          <w:ilvl w:val="0"/>
          <w:numId w:val="1"/>
        </w:numPr>
      </w:pPr>
      <w:r w:rsidRPr="00A353AA">
        <w:rPr>
          <w:cs/>
        </w:rPr>
        <w:t xml:space="preserve">การเบิกถอนเงิน </w:t>
      </w:r>
      <w:r w:rsidRPr="00A353AA">
        <w:t xml:space="preserve">219,000 </w:t>
      </w:r>
      <w:r w:rsidRPr="00A353AA">
        <w:rPr>
          <w:cs/>
        </w:rPr>
        <w:t xml:space="preserve">บาท ของจำเลยจึงเป็นการรับทรัพย์สินไปโดยไม่ชอบ จำเลยต้องคืนเงินแก่โจทก์ พร้อมดอกเบี้ยร้อยละ </w:t>
      </w:r>
      <w:r w:rsidRPr="00A353AA">
        <w:t xml:space="preserve">7.5 </w:t>
      </w:r>
      <w:r w:rsidRPr="00A353AA">
        <w:rPr>
          <w:cs/>
        </w:rPr>
        <w:t>ต่อปี ตาม ป.</w:t>
      </w:r>
      <w:proofErr w:type="spellStart"/>
      <w:r w:rsidRPr="00A353AA">
        <w:rPr>
          <w:cs/>
        </w:rPr>
        <w:t>พ.พ</w:t>
      </w:r>
      <w:proofErr w:type="spellEnd"/>
      <w:r w:rsidRPr="00A353AA">
        <w:rPr>
          <w:cs/>
        </w:rPr>
        <w:t xml:space="preserve">. มาตรา </w:t>
      </w:r>
      <w:r w:rsidRPr="00A353AA">
        <w:t xml:space="preserve">227 </w:t>
      </w:r>
      <w:r w:rsidRPr="00A353AA">
        <w:rPr>
          <w:cs/>
        </w:rPr>
        <w:t>วรรคหนึ่ง</w:t>
      </w:r>
    </w:p>
    <w:p w14:paraId="277EA20D" w14:textId="77777777" w:rsidR="00A353AA" w:rsidRPr="00A353AA" w:rsidRDefault="00A353AA" w:rsidP="00A353AA">
      <w:r w:rsidRPr="00A353AA">
        <w:rPr>
          <w:cs/>
        </w:rPr>
        <w:lastRenderedPageBreak/>
        <w:t>สรุปคำพิพากษา:</w:t>
      </w:r>
      <w:r w:rsidRPr="00A353AA">
        <w:br/>
      </w:r>
      <w:r w:rsidRPr="00A353AA">
        <w:rPr>
          <w:cs/>
        </w:rPr>
        <w:t xml:space="preserve">การที่จำเลยได้รับเงินเข้าบัญชีและเบิกถอนเงินไป เป็นการได้รับทรัพย์สินไปโดยไม่มีสิทธิโดยชอบ โจทก์ในฐานะเจ้าของเงินสามารถฟ้องเรียกเงินคืนได้โดยไม่ต้องอาศัยสิทธิรับช่วงจากสหกรณ์ การบรรยายฟ้องเพียงระบุข้อเท็จจริงที่เพียงพอก็เพียงพอแล้วไม่จำเป็นต้องอ้างบทกฎหมาย ศาลฎีกาวินิจฉัยให้จำเลยคืนเงินจำนวน </w:t>
      </w:r>
      <w:r w:rsidRPr="00A353AA">
        <w:t xml:space="preserve">219,000 </w:t>
      </w:r>
      <w:r w:rsidRPr="00A353AA">
        <w:rPr>
          <w:cs/>
        </w:rPr>
        <w:t xml:space="preserve">บาท พร้อมดอกเบี้ยร้อยละ </w:t>
      </w:r>
      <w:r w:rsidRPr="00A353AA">
        <w:t xml:space="preserve">7.5 </w:t>
      </w:r>
      <w:r w:rsidRPr="00A353AA">
        <w:rPr>
          <w:cs/>
        </w:rPr>
        <w:t>ต่อปีแก่โจทก์</w:t>
      </w:r>
    </w:p>
    <w:p w14:paraId="59F5C467" w14:textId="7DAC8410" w:rsidR="002B6232" w:rsidRDefault="00A353AA">
      <w:r w:rsidRPr="00A353AA">
        <w:rPr>
          <w:b/>
          <w:bCs/>
          <w:cs/>
        </w:rPr>
        <w:t xml:space="preserve">มีปัญหาปรึกษา ทนายภูวงษ์ </w:t>
      </w:r>
      <w:r w:rsidRPr="00A353AA">
        <w:rPr>
          <w:b/>
          <w:bCs/>
        </w:rPr>
        <w:t xml:space="preserve">081-803-4097 </w:t>
      </w:r>
      <w:r w:rsidRPr="00A353AA">
        <w:rPr>
          <w:b/>
          <w:bCs/>
          <w:cs/>
        </w:rPr>
        <w:t xml:space="preserve">หรือ ไลน์ ไอดี </w:t>
      </w:r>
      <w:r w:rsidRPr="00A353AA">
        <w:rPr>
          <w:b/>
          <w:bCs/>
        </w:rPr>
        <w:t>@lawyerpoovong</w:t>
      </w:r>
      <w:r w:rsidRPr="00A353AA">
        <w:rPr>
          <w:b/>
          <w:bCs/>
        </w:rPr>
        <w:br/>
      </w:r>
      <w:r w:rsidRPr="00A353AA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A353AA">
        <w:rPr>
          <w:b/>
          <w:bCs/>
        </w:rPr>
        <w:t xml:space="preserve"> </w:t>
      </w:r>
      <w:hyperlink r:id="rId5" w:history="1">
        <w:r w:rsidRPr="00A353AA">
          <w:rPr>
            <w:rStyle w:val="Hyperlink"/>
            <w:b/>
            <w:bCs/>
          </w:rPr>
          <w:t>www.</w:t>
        </w:r>
        <w:r w:rsidRPr="00A353AA">
          <w:rPr>
            <w:rStyle w:val="Hyperlink"/>
            <w:b/>
            <w:bCs/>
            <w:cs/>
          </w:rPr>
          <w:t>สู้คดี.</w:t>
        </w:r>
        <w:r w:rsidRPr="00A353AA">
          <w:rPr>
            <w:rStyle w:val="Hyperlink"/>
            <w:b/>
            <w:bCs/>
          </w:rPr>
          <w:t>com</w:t>
        </w:r>
      </w:hyperlink>
      <w:r w:rsidRPr="00A353AA">
        <w:rPr>
          <w:b/>
          <w:bCs/>
        </w:rPr>
        <w:t xml:space="preserve"> </w:t>
      </w:r>
      <w:r w:rsidRPr="00A353AA">
        <w:rPr>
          <w:b/>
          <w:bCs/>
          <w:cs/>
        </w:rPr>
        <w:t>และ</w:t>
      </w:r>
      <w:r w:rsidRPr="00A353AA">
        <w:rPr>
          <w:b/>
          <w:bCs/>
        </w:rPr>
        <w:t xml:space="preserve"> </w:t>
      </w:r>
      <w:hyperlink r:id="rId6" w:history="1">
        <w:r w:rsidRPr="00A353AA">
          <w:rPr>
            <w:rStyle w:val="Hyperlink"/>
            <w:b/>
            <w:bCs/>
          </w:rPr>
          <w:t>www.</w:t>
        </w:r>
        <w:r w:rsidRPr="00A353AA">
          <w:rPr>
            <w:rStyle w:val="Hyperlink"/>
            <w:b/>
            <w:bCs/>
            <w:cs/>
          </w:rPr>
          <w:t>ทนายภูวงษ์.</w:t>
        </w:r>
        <w:r w:rsidRPr="00A353AA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D73C9F"/>
    <w:multiLevelType w:val="multilevel"/>
    <w:tmpl w:val="D9900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6429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3AA"/>
    <w:rsid w:val="000554F2"/>
    <w:rsid w:val="001C2C6A"/>
    <w:rsid w:val="002B6232"/>
    <w:rsid w:val="008C0C93"/>
    <w:rsid w:val="00A353A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99CBB"/>
  <w15:chartTrackingRefBased/>
  <w15:docId w15:val="{0F3C51C7-871B-456F-8176-FE217D24C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53A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53A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53A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53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53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53A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53A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53A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53A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53A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53A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53A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53A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53A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53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53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53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53A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53A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353A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53A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353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353A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53A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53A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353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53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53A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53A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353A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53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2025-07-28T10:53:00Z</dcterms:created>
  <dcterms:modified xsi:type="dcterms:W3CDTF">2025-07-28T10:53:00Z</dcterms:modified>
</cp:coreProperties>
</file>