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E5CB3" w14:textId="77777777" w:rsidR="00EC16E4" w:rsidRPr="00EC16E4" w:rsidRDefault="00EC16E4" w:rsidP="00EC16E4">
      <w:r w:rsidRPr="00EC16E4">
        <w:rPr>
          <w:cs/>
        </w:rPr>
        <w:t xml:space="preserve">ลำดับที่ </w:t>
      </w:r>
      <w:r w:rsidRPr="00EC16E4">
        <w:t>000563</w:t>
      </w:r>
      <w:r w:rsidRPr="00EC16E4">
        <w:br/>
      </w:r>
      <w:r w:rsidRPr="00EC16E4">
        <w:rPr>
          <w:cs/>
        </w:rPr>
        <w:t>หัวข้อเรื่อง: ความรับผิดของหุ้นส่วนจำกัดและการใช้สำเนาเอกสารแทนต้นฉบับในการดำเนินคดี</w:t>
      </w:r>
    </w:p>
    <w:p w14:paraId="29F712B9" w14:textId="77777777" w:rsidR="00EC16E4" w:rsidRPr="00EC16E4" w:rsidRDefault="00EC16E4" w:rsidP="00EC16E4">
      <w:r w:rsidRPr="00EC16E4">
        <w:rPr>
          <w:cs/>
        </w:rPr>
        <w:t xml:space="preserve">วิเคราะห์ฎีกาที่ </w:t>
      </w:r>
      <w:r w:rsidRPr="00EC16E4">
        <w:t>2626/2548</w:t>
      </w:r>
    </w:p>
    <w:p w14:paraId="069618EE" w14:textId="77777777" w:rsidR="00EC16E4" w:rsidRPr="00EC16E4" w:rsidRDefault="00EC16E4" w:rsidP="00EC16E4">
      <w:r w:rsidRPr="00EC16E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C16E4">
        <w:t>0818034097</w:t>
      </w:r>
    </w:p>
    <w:p w14:paraId="47470E25" w14:textId="77777777" w:rsidR="00EC16E4" w:rsidRPr="00EC16E4" w:rsidRDefault="00EC16E4" w:rsidP="00EC16E4">
      <w:r w:rsidRPr="00EC16E4">
        <w:rPr>
          <w:cs/>
        </w:rPr>
        <w:t>กฎหมายเกี่ยวกับอะไร</w:t>
      </w:r>
      <w:r w:rsidRPr="00EC16E4">
        <w:br/>
      </w:r>
      <w:r w:rsidRPr="00EC16E4">
        <w:rPr>
          <w:cs/>
        </w:rPr>
        <w:t xml:space="preserve">เกี่ยวกับกฎหมายแพ่งและพาณิชย์ว่าด้วยห้างหุ้นส่วนจำกัด (มาตรา </w:t>
      </w:r>
      <w:r w:rsidRPr="00EC16E4">
        <w:t xml:space="preserve">1025, 1054, 1077, 1080, 1082) </w:t>
      </w:r>
      <w:r w:rsidRPr="00EC16E4">
        <w:rPr>
          <w:cs/>
        </w:rPr>
        <w:t xml:space="preserve">และกฎหมายวิธีพิจารณาความแพ่ง มาตรา </w:t>
      </w:r>
      <w:r w:rsidRPr="00EC16E4">
        <w:t xml:space="preserve">93 (2) </w:t>
      </w:r>
      <w:r w:rsidRPr="00EC16E4">
        <w:rPr>
          <w:cs/>
        </w:rPr>
        <w:t>ว่าด้วยการใช้สำเนาเอกสารแทนต้นฉบับ</w:t>
      </w:r>
    </w:p>
    <w:p w14:paraId="0BF67750" w14:textId="77777777" w:rsidR="00EC16E4" w:rsidRPr="00EC16E4" w:rsidRDefault="00EC16E4" w:rsidP="00EC16E4">
      <w:r w:rsidRPr="00EC16E4">
        <w:rPr>
          <w:cs/>
        </w:rPr>
        <w:t xml:space="preserve">วิเคราะห์คำพิพากษาฎีกาที่ </w:t>
      </w:r>
      <w:r w:rsidRPr="00EC16E4">
        <w:t>2626/2548</w:t>
      </w:r>
      <w:r w:rsidRPr="00EC16E4">
        <w:br/>
      </w:r>
      <w:r w:rsidRPr="00EC16E4">
        <w:rPr>
          <w:b/>
          <w:bCs/>
          <w:cs/>
        </w:rPr>
        <w:t>ข้อเท็จจริง</w:t>
      </w:r>
      <w:r w:rsidRPr="00EC16E4">
        <w:br/>
      </w:r>
      <w:r w:rsidRPr="00EC16E4">
        <w:rPr>
          <w:cs/>
        </w:rPr>
        <w:t xml:space="preserve">โจทก์ฟ้องจำเลยทั้งสี่ว่า ร่วมกันสั่งซื้อและรับน้ำมันเชื้อเพลิงและอุปกรณ์ก่อสร้างโดยอ้างอิงจาก "ใบส่งของชั่วคราว" ซึ่งจำเลยที่ </w:t>
      </w:r>
      <w:r w:rsidRPr="00EC16E4">
        <w:t xml:space="preserve">3 </w:t>
      </w:r>
      <w:r w:rsidRPr="00EC16E4">
        <w:rPr>
          <w:cs/>
        </w:rPr>
        <w:t xml:space="preserve">และที่ </w:t>
      </w:r>
      <w:r w:rsidRPr="00EC16E4">
        <w:t xml:space="preserve">4 </w:t>
      </w:r>
      <w:r w:rsidRPr="00EC16E4">
        <w:rPr>
          <w:cs/>
        </w:rPr>
        <w:t>โต้แย้งว่าเอกสารดังกล่าวเป็นของปลอมและไม่สามารถนำต้นฉบับมาแสดงได้ จึงเกิดข้อพิพาทว่าศาลสามารถรับฟังสำเนาเอกสารดังกล่าวแทนต้นฉบับหรือไม่ และใครบ้างในจำเลยต้องร่วมรับผิด</w:t>
      </w:r>
    </w:p>
    <w:p w14:paraId="094BF1B0" w14:textId="77777777" w:rsidR="00EC16E4" w:rsidRPr="00EC16E4" w:rsidRDefault="00EC16E4" w:rsidP="00EC16E4">
      <w:r w:rsidRPr="00EC16E4">
        <w:rPr>
          <w:b/>
          <w:bCs/>
          <w:cs/>
        </w:rPr>
        <w:t>ข้อกฎหมายและดุลพินิจของศาล</w:t>
      </w:r>
    </w:p>
    <w:p w14:paraId="41839433" w14:textId="77777777" w:rsidR="00EC16E4" w:rsidRPr="00EC16E4" w:rsidRDefault="00EC16E4" w:rsidP="00EC16E4">
      <w:pPr>
        <w:numPr>
          <w:ilvl w:val="0"/>
          <w:numId w:val="1"/>
        </w:numPr>
      </w:pPr>
      <w:r w:rsidRPr="00EC16E4">
        <w:rPr>
          <w:b/>
          <w:bCs/>
          <w:cs/>
        </w:rPr>
        <w:t>เรื่องการใช้เอกสารสำเนาแทนต้นฉบับ</w:t>
      </w:r>
      <w:r w:rsidRPr="00EC16E4">
        <w:br/>
      </w:r>
      <w:r w:rsidRPr="00EC16E4">
        <w:rPr>
          <w:cs/>
        </w:rPr>
        <w:t xml:space="preserve">ศาลเห็นว่าเมื่อจำเลยที่ </w:t>
      </w:r>
      <w:r w:rsidRPr="00EC16E4">
        <w:t xml:space="preserve">3 </w:t>
      </w:r>
      <w:r w:rsidRPr="00EC16E4">
        <w:rPr>
          <w:cs/>
        </w:rPr>
        <w:t xml:space="preserve">และที่ </w:t>
      </w:r>
      <w:r w:rsidRPr="00EC16E4">
        <w:t xml:space="preserve">4 </w:t>
      </w:r>
      <w:r w:rsidRPr="00EC16E4">
        <w:rPr>
          <w:cs/>
        </w:rPr>
        <w:t xml:space="preserve">ไม่ยอมรับว่าต้นฉบับอยู่กับฝ่ายจำเลย และโจทก์ไม่สามารถนำต้นฉบับมาโดยประการอื่นได้ตาม ป.วิ.พ. มาตรา </w:t>
      </w:r>
      <w:r w:rsidRPr="00EC16E4">
        <w:t xml:space="preserve">93 (2) </w:t>
      </w:r>
      <w:r w:rsidRPr="00EC16E4">
        <w:rPr>
          <w:cs/>
        </w:rPr>
        <w:t>จึงชอบที่ศาลจะรับฟัง "สำเนาใบส่งของชั่วคราว" ได้โดยไม่ต้องมีคำสั่งเรียกต้นฉบับก่อน</w:t>
      </w:r>
    </w:p>
    <w:p w14:paraId="6FD94942" w14:textId="77777777" w:rsidR="00EC16E4" w:rsidRPr="00EC16E4" w:rsidRDefault="00EC16E4" w:rsidP="00EC16E4">
      <w:pPr>
        <w:numPr>
          <w:ilvl w:val="0"/>
          <w:numId w:val="1"/>
        </w:numPr>
      </w:pPr>
      <w:r w:rsidRPr="00EC16E4">
        <w:rPr>
          <w:b/>
          <w:bCs/>
          <w:cs/>
        </w:rPr>
        <w:t>เรื่องความรับผิดของหุ้นส่วนจำกัด</w:t>
      </w:r>
    </w:p>
    <w:p w14:paraId="7DDC55EB" w14:textId="77777777" w:rsidR="00EC16E4" w:rsidRPr="00EC16E4" w:rsidRDefault="00EC16E4" w:rsidP="00EC16E4">
      <w:pPr>
        <w:numPr>
          <w:ilvl w:val="1"/>
          <w:numId w:val="1"/>
        </w:numPr>
      </w:pPr>
      <w:r w:rsidRPr="00EC16E4">
        <w:rPr>
          <w:cs/>
        </w:rPr>
        <w:t xml:space="preserve">จำเลยที่ </w:t>
      </w:r>
      <w:r w:rsidRPr="00EC16E4">
        <w:t xml:space="preserve">2 </w:t>
      </w:r>
      <w:r w:rsidRPr="00EC16E4">
        <w:rPr>
          <w:cs/>
        </w:rPr>
        <w:t xml:space="preserve">และที่ </w:t>
      </w:r>
      <w:r w:rsidRPr="00EC16E4">
        <w:t xml:space="preserve">3 </w:t>
      </w:r>
      <w:r w:rsidRPr="00EC16E4">
        <w:rPr>
          <w:cs/>
        </w:rPr>
        <w:t xml:space="preserve">เป็นสามีภริยา เป็นหุ้นส่วนในห้างหุ้นส่วนจำเลยที่ </w:t>
      </w:r>
      <w:r w:rsidRPr="00EC16E4">
        <w:t xml:space="preserve">1 </w:t>
      </w:r>
      <w:r w:rsidRPr="00EC16E4">
        <w:rPr>
          <w:cs/>
        </w:rPr>
        <w:t xml:space="preserve">โดยที่จำเลยที่ </w:t>
      </w:r>
      <w:r w:rsidRPr="00EC16E4">
        <w:t xml:space="preserve">3 </w:t>
      </w:r>
      <w:r w:rsidRPr="00EC16E4">
        <w:rPr>
          <w:cs/>
        </w:rPr>
        <w:t>แม้เป็นหุ้นส่วนจำพวกจำกัดความรับผิด แต่ยินยอมให้ใช้ชื่อของตนเป็นชื่อห้าง และร่วมดำเนินกิจการมาตั้งแต่ต้น ถือเป็นการแสดงออกโดยปริยาย ต้องรับผิดเสมือนหุ้นส่วนประเภทไม่จำกัดความรับผิดตาม ป.</w:t>
      </w:r>
      <w:proofErr w:type="spellStart"/>
      <w:r w:rsidRPr="00EC16E4">
        <w:rPr>
          <w:cs/>
        </w:rPr>
        <w:t>พ.พ</w:t>
      </w:r>
      <w:proofErr w:type="spellEnd"/>
      <w:r w:rsidRPr="00EC16E4">
        <w:rPr>
          <w:cs/>
        </w:rPr>
        <w:t xml:space="preserve">. มาตรา </w:t>
      </w:r>
      <w:r w:rsidRPr="00EC16E4">
        <w:t>1082</w:t>
      </w:r>
    </w:p>
    <w:p w14:paraId="08D91CC6" w14:textId="77777777" w:rsidR="00EC16E4" w:rsidRPr="00EC16E4" w:rsidRDefault="00EC16E4" w:rsidP="00EC16E4">
      <w:pPr>
        <w:numPr>
          <w:ilvl w:val="1"/>
          <w:numId w:val="1"/>
        </w:numPr>
      </w:pPr>
      <w:r w:rsidRPr="00EC16E4">
        <w:rPr>
          <w:cs/>
        </w:rPr>
        <w:lastRenderedPageBreak/>
        <w:t xml:space="preserve">จำเลยที่ </w:t>
      </w:r>
      <w:r w:rsidRPr="00EC16E4">
        <w:t xml:space="preserve">4 </w:t>
      </w:r>
      <w:r w:rsidRPr="00EC16E4">
        <w:rPr>
          <w:cs/>
        </w:rPr>
        <w:t>แม้จะยินยอมให้ใช้ชื่อในชื่อห้าง แต่ไม่ได้เป็นหุ้นส่วน ไม่เข้าข่ายรับผิดตาม ป.</w:t>
      </w:r>
      <w:proofErr w:type="spellStart"/>
      <w:r w:rsidRPr="00EC16E4">
        <w:rPr>
          <w:cs/>
        </w:rPr>
        <w:t>พ.พ</w:t>
      </w:r>
      <w:proofErr w:type="spellEnd"/>
      <w:r w:rsidRPr="00EC16E4">
        <w:rPr>
          <w:cs/>
        </w:rPr>
        <w:t xml:space="preserve">. มาตรา </w:t>
      </w:r>
      <w:r w:rsidRPr="00EC16E4">
        <w:t xml:space="preserve">1054 </w:t>
      </w:r>
      <w:r w:rsidRPr="00EC16E4">
        <w:rPr>
          <w:cs/>
        </w:rPr>
        <w:t xml:space="preserve">ประกอบมาตรา </w:t>
      </w:r>
      <w:r w:rsidRPr="00EC16E4">
        <w:t xml:space="preserve">1080 </w:t>
      </w:r>
      <w:r w:rsidRPr="00EC16E4">
        <w:rPr>
          <w:cs/>
        </w:rPr>
        <w:t>จึงไม่ต้องร่วมรับผิดในหนี้ของห้างกับจำเลยอื่น</w:t>
      </w:r>
    </w:p>
    <w:p w14:paraId="0C3189E9" w14:textId="77777777" w:rsidR="00EC16E4" w:rsidRPr="00EC16E4" w:rsidRDefault="00EC16E4" w:rsidP="00EC16E4">
      <w:r w:rsidRPr="00EC16E4">
        <w:rPr>
          <w:b/>
          <w:bCs/>
          <w:cs/>
        </w:rPr>
        <w:t>เหตุผลของศาล</w:t>
      </w:r>
    </w:p>
    <w:p w14:paraId="6384690A" w14:textId="77777777" w:rsidR="00EC16E4" w:rsidRPr="00EC16E4" w:rsidRDefault="00EC16E4" w:rsidP="00EC16E4">
      <w:pPr>
        <w:numPr>
          <w:ilvl w:val="0"/>
          <w:numId w:val="2"/>
        </w:numPr>
      </w:pPr>
      <w:r w:rsidRPr="00EC16E4">
        <w:rPr>
          <w:cs/>
        </w:rPr>
        <w:t>การที่หุ้นส่วนจำกัดแสดงออกโดยชัดแจ้งหรือโดยปริยายให้ใช้ชื่อของตนระคนกับชื่อห้าง ย่อมถือว่าต้องรับผิดต่อบุคคลภายนอกในฐานะเสมือนเป็นหุ้นส่วนไม่จำกัดความรับผิด</w:t>
      </w:r>
    </w:p>
    <w:p w14:paraId="69BE83B7" w14:textId="77777777" w:rsidR="00EC16E4" w:rsidRPr="00EC16E4" w:rsidRDefault="00EC16E4" w:rsidP="00EC16E4">
      <w:pPr>
        <w:numPr>
          <w:ilvl w:val="0"/>
          <w:numId w:val="2"/>
        </w:numPr>
      </w:pPr>
      <w:r w:rsidRPr="00EC16E4">
        <w:rPr>
          <w:cs/>
        </w:rPr>
        <w:t xml:space="preserve">แต่บุคคลที่มิได้เป็นหุ้นส่วนของห้างแม้จะยินยอมให้ใช้ชื่อก็ไม่เข้าข่ายรับผิดร่วมด้วย เพราะไม่อยู่ในความหมายของมาตรา </w:t>
      </w:r>
      <w:r w:rsidRPr="00EC16E4">
        <w:t xml:space="preserve">1054 </w:t>
      </w:r>
      <w:r w:rsidRPr="00EC16E4">
        <w:rPr>
          <w:cs/>
        </w:rPr>
        <w:t xml:space="preserve">ประกอบมาตรา </w:t>
      </w:r>
      <w:r w:rsidRPr="00EC16E4">
        <w:t>1080</w:t>
      </w:r>
    </w:p>
    <w:p w14:paraId="4CCFF093" w14:textId="77777777" w:rsidR="00EC16E4" w:rsidRPr="00EC16E4" w:rsidRDefault="00EC16E4" w:rsidP="00EC16E4">
      <w:r w:rsidRPr="00EC16E4">
        <w:rPr>
          <w:cs/>
        </w:rPr>
        <w:t>สรุปคำพิพากษา</w:t>
      </w:r>
      <w:r w:rsidRPr="00EC16E4">
        <w:br/>
      </w:r>
      <w:r w:rsidRPr="00EC16E4">
        <w:rPr>
          <w:cs/>
        </w:rPr>
        <w:t>ศาลฎีกาวินิจฉัยว่า</w:t>
      </w:r>
    </w:p>
    <w:p w14:paraId="604D2339" w14:textId="77777777" w:rsidR="00EC16E4" w:rsidRPr="00EC16E4" w:rsidRDefault="00EC16E4" w:rsidP="00EC16E4">
      <w:pPr>
        <w:numPr>
          <w:ilvl w:val="0"/>
          <w:numId w:val="3"/>
        </w:numPr>
      </w:pPr>
      <w:r w:rsidRPr="00EC16E4">
        <w:rPr>
          <w:cs/>
        </w:rPr>
        <w:t>ศาลสามารถรับฟังสำเนาเอกสารใบส่งของชั่วคราวแทนต้นฉบับได้ในกรณีที่โจทก์ไม่สามารถนำต้นฉบับมาแสดงโดยประการอื่น</w:t>
      </w:r>
    </w:p>
    <w:p w14:paraId="0A4D2A29" w14:textId="77777777" w:rsidR="00EC16E4" w:rsidRPr="00EC16E4" w:rsidRDefault="00EC16E4" w:rsidP="00EC16E4">
      <w:pPr>
        <w:numPr>
          <w:ilvl w:val="0"/>
          <w:numId w:val="3"/>
        </w:numPr>
      </w:pPr>
      <w:r w:rsidRPr="00EC16E4">
        <w:rPr>
          <w:cs/>
        </w:rPr>
        <w:t xml:space="preserve">จำเลยที่ </w:t>
      </w:r>
      <w:r w:rsidRPr="00EC16E4">
        <w:t xml:space="preserve">3 </w:t>
      </w:r>
      <w:r w:rsidRPr="00EC16E4">
        <w:rPr>
          <w:cs/>
        </w:rPr>
        <w:t xml:space="preserve">แม้จะเป็นหุ้นส่วนจำกัด แต่ยินยอมให้ใช้ชื่อระคนในชื่อห้างและมีพฤติกรรมร่วมดำเนินกิจการ ย่อมต้องรับผิดเสมือนหุ้นส่วนประเภทไม่จำกัดความรับผิดตามมาตรา </w:t>
      </w:r>
      <w:r w:rsidRPr="00EC16E4">
        <w:t>1082</w:t>
      </w:r>
    </w:p>
    <w:p w14:paraId="4D572250" w14:textId="77777777" w:rsidR="00EC16E4" w:rsidRPr="00EC16E4" w:rsidRDefault="00EC16E4" w:rsidP="00EC16E4">
      <w:pPr>
        <w:numPr>
          <w:ilvl w:val="0"/>
          <w:numId w:val="3"/>
        </w:numPr>
      </w:pPr>
      <w:r w:rsidRPr="00EC16E4">
        <w:rPr>
          <w:cs/>
        </w:rPr>
        <w:t xml:space="preserve">จำเลยที่ </w:t>
      </w:r>
      <w:r w:rsidRPr="00EC16E4">
        <w:t xml:space="preserve">4 </w:t>
      </w:r>
      <w:r w:rsidRPr="00EC16E4">
        <w:rPr>
          <w:cs/>
        </w:rPr>
        <w:t xml:space="preserve">ไม่ได้เป็นหุ้นส่วนของห้าง จึงไม่มีหน้าที่ต้องร่วมรับผิดในหนี้ของห้างกับจำเลยที่ </w:t>
      </w:r>
      <w:r w:rsidRPr="00EC16E4">
        <w:t xml:space="preserve">1 </w:t>
      </w:r>
      <w:r w:rsidRPr="00EC16E4">
        <w:rPr>
          <w:cs/>
        </w:rPr>
        <w:t xml:space="preserve">ถึง </w:t>
      </w:r>
      <w:r w:rsidRPr="00EC16E4">
        <w:t>3</w:t>
      </w:r>
    </w:p>
    <w:p w14:paraId="22CC327A" w14:textId="77777777" w:rsidR="00EC16E4" w:rsidRPr="00EC16E4" w:rsidRDefault="00EC16E4" w:rsidP="00EC16E4">
      <w:r w:rsidRPr="00EC16E4">
        <w:pict w14:anchorId="65A291C0">
          <v:rect id="_x0000_i1031" style="width:0;height:1.5pt" o:hralign="center" o:hrstd="t" o:hr="t" fillcolor="#a0a0a0" stroked="f"/>
        </w:pict>
      </w:r>
    </w:p>
    <w:p w14:paraId="0EB93CE1" w14:textId="77777777" w:rsidR="00EC16E4" w:rsidRPr="00EC16E4" w:rsidRDefault="00EC16E4" w:rsidP="00EC16E4">
      <w:r w:rsidRPr="00EC16E4">
        <w:rPr>
          <w:cs/>
        </w:rPr>
        <w:t xml:space="preserve">มีปัญหาปรึกษา ทนายภูวงษ์ </w:t>
      </w:r>
      <w:r w:rsidRPr="00EC16E4">
        <w:t xml:space="preserve">081-803-4097 </w:t>
      </w:r>
      <w:r w:rsidRPr="00EC16E4">
        <w:rPr>
          <w:cs/>
        </w:rPr>
        <w:t xml:space="preserve">หรือ ไลน์ ไอดี </w:t>
      </w:r>
      <w:r w:rsidRPr="00EC16E4">
        <w:t>@lawyerpoovong</w:t>
      </w:r>
      <w:r w:rsidRPr="00EC16E4">
        <w:br/>
      </w:r>
      <w:r w:rsidRPr="00EC16E4">
        <w:rPr>
          <w:cs/>
        </w:rPr>
        <w:t>ทุกปัญหามีทางออก</w:t>
      </w:r>
      <w:r w:rsidRPr="00EC16E4">
        <w:br/>
      </w:r>
      <w:r w:rsidRPr="00EC16E4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EC16E4">
        <w:rPr>
          <w:cs/>
        </w:rPr>
        <w:t>เวป</w:t>
      </w:r>
      <w:proofErr w:type="spellEnd"/>
      <w:r w:rsidRPr="00EC16E4">
        <w:rPr>
          <w:cs/>
        </w:rPr>
        <w:t>ไซ</w:t>
      </w:r>
      <w:proofErr w:type="spellStart"/>
      <w:r w:rsidRPr="00EC16E4">
        <w:rPr>
          <w:cs/>
        </w:rPr>
        <w:t>ต์</w:t>
      </w:r>
      <w:proofErr w:type="spellEnd"/>
      <w:r w:rsidRPr="00EC16E4">
        <w:t xml:space="preserve"> </w:t>
      </w:r>
      <w:hyperlink r:id="rId5" w:history="1">
        <w:r w:rsidRPr="00EC16E4">
          <w:rPr>
            <w:rStyle w:val="Hyperlink"/>
          </w:rPr>
          <w:t>www.</w:t>
        </w:r>
        <w:r w:rsidRPr="00EC16E4">
          <w:rPr>
            <w:rStyle w:val="Hyperlink"/>
            <w:cs/>
          </w:rPr>
          <w:t>สู้คดี.</w:t>
        </w:r>
        <w:r w:rsidRPr="00EC16E4">
          <w:rPr>
            <w:rStyle w:val="Hyperlink"/>
          </w:rPr>
          <w:t>com</w:t>
        </w:r>
      </w:hyperlink>
      <w:r w:rsidRPr="00EC16E4">
        <w:t xml:space="preserve"> </w:t>
      </w:r>
      <w:r w:rsidRPr="00EC16E4">
        <w:rPr>
          <w:cs/>
        </w:rPr>
        <w:t>และ</w:t>
      </w:r>
      <w:r w:rsidRPr="00EC16E4">
        <w:t xml:space="preserve"> </w:t>
      </w:r>
      <w:hyperlink r:id="rId6" w:history="1">
        <w:r w:rsidRPr="00EC16E4">
          <w:rPr>
            <w:rStyle w:val="Hyperlink"/>
          </w:rPr>
          <w:t>www.</w:t>
        </w:r>
        <w:r w:rsidRPr="00EC16E4">
          <w:rPr>
            <w:rStyle w:val="Hyperlink"/>
            <w:cs/>
          </w:rPr>
          <w:t>ทนายภูวงษ์.</w:t>
        </w:r>
        <w:r w:rsidRPr="00EC16E4">
          <w:rPr>
            <w:rStyle w:val="Hyperlink"/>
          </w:rPr>
          <w:t>com</w:t>
        </w:r>
      </w:hyperlink>
    </w:p>
    <w:p w14:paraId="4F350F43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334636"/>
    <w:multiLevelType w:val="multilevel"/>
    <w:tmpl w:val="6CD6B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9E1460"/>
    <w:multiLevelType w:val="multilevel"/>
    <w:tmpl w:val="DC94C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D778CB"/>
    <w:multiLevelType w:val="multilevel"/>
    <w:tmpl w:val="91A4C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2730260">
    <w:abstractNumId w:val="2"/>
  </w:num>
  <w:num w:numId="2" w16cid:durableId="534734015">
    <w:abstractNumId w:val="1"/>
  </w:num>
  <w:num w:numId="3" w16cid:durableId="1773431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6E4"/>
    <w:rsid w:val="000554F2"/>
    <w:rsid w:val="001C2C6A"/>
    <w:rsid w:val="002B6232"/>
    <w:rsid w:val="008C0C93"/>
    <w:rsid w:val="00A43436"/>
    <w:rsid w:val="00AF4A52"/>
    <w:rsid w:val="00EC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74669"/>
  <w15:chartTrackingRefBased/>
  <w15:docId w15:val="{B8777F68-41D7-461F-849D-6D7884765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6E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16E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16E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16E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16E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16E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16E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16E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16E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16E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16E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16E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16E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16E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16E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16E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16E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16E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16E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C16E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16E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C16E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C16E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16E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16E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C16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16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16E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16E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C16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16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2139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2025-07-28T11:10:00Z</dcterms:created>
  <dcterms:modified xsi:type="dcterms:W3CDTF">2025-07-28T11:11:00Z</dcterms:modified>
</cp:coreProperties>
</file>