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61759" w14:textId="77777777" w:rsidR="000416A4" w:rsidRPr="000416A4" w:rsidRDefault="000416A4" w:rsidP="000416A4">
      <w:r w:rsidRPr="000416A4">
        <w:rPr>
          <w:cs/>
        </w:rPr>
        <w:t xml:space="preserve">ลำดับที่ </w:t>
      </w:r>
      <w:r w:rsidRPr="000416A4">
        <w:t>000569</w:t>
      </w:r>
      <w:r w:rsidRPr="000416A4">
        <w:br/>
      </w:r>
      <w:r w:rsidRPr="000416A4">
        <w:rPr>
          <w:cs/>
        </w:rPr>
        <w:t>หัวข้อ: ความรับผิดของตัวแทนเมื่อไม่ส่งมอบเงินให้ตัวการ</w:t>
      </w:r>
    </w:p>
    <w:p w14:paraId="37DA5DB1" w14:textId="77777777" w:rsidR="000416A4" w:rsidRPr="000416A4" w:rsidRDefault="000416A4" w:rsidP="000416A4">
      <w:r w:rsidRPr="000416A4">
        <w:rPr>
          <w:cs/>
        </w:rPr>
        <w:t xml:space="preserve">วิเคราะห์ฎีกาที่ </w:t>
      </w:r>
      <w:r w:rsidRPr="000416A4">
        <w:t>2986/2537</w:t>
      </w:r>
      <w:r w:rsidRPr="000416A4">
        <w:br/>
      </w:r>
      <w:r w:rsidRPr="000416A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416A4">
        <w:t>0818034097</w:t>
      </w:r>
    </w:p>
    <w:p w14:paraId="4F491728" w14:textId="77777777" w:rsidR="000416A4" w:rsidRPr="000416A4" w:rsidRDefault="000416A4" w:rsidP="000416A4">
      <w:r w:rsidRPr="000416A4">
        <w:rPr>
          <w:cs/>
        </w:rPr>
        <w:t>กฎหมายเกี่ยวกับอะไร</w:t>
      </w:r>
      <w:r w:rsidRPr="000416A4">
        <w:br/>
      </w:r>
      <w:r w:rsidRPr="000416A4">
        <w:rPr>
          <w:cs/>
        </w:rPr>
        <w:t xml:space="preserve">เกี่ยวกับสัญญาตัวแทน ตามประมวลกฎหมายแพ่งและพาณิชย์ มาตรา </w:t>
      </w:r>
      <w:r w:rsidRPr="000416A4">
        <w:t xml:space="preserve">797 </w:t>
      </w:r>
      <w:r w:rsidRPr="000416A4">
        <w:rPr>
          <w:cs/>
        </w:rPr>
        <w:t xml:space="preserve">ถึง </w:t>
      </w:r>
      <w:r w:rsidRPr="000416A4">
        <w:t xml:space="preserve">814 </w:t>
      </w:r>
      <w:r w:rsidRPr="000416A4">
        <w:rPr>
          <w:cs/>
        </w:rPr>
        <w:t>และบทบัญญัติเกี่ยวกับความรับผิดในการส่งมอบทรัพย์สินแทนตัวการ</w:t>
      </w:r>
    </w:p>
    <w:p w14:paraId="420A3ACA" w14:textId="77777777" w:rsidR="000416A4" w:rsidRPr="000416A4" w:rsidRDefault="000416A4" w:rsidP="000416A4">
      <w:r w:rsidRPr="000416A4">
        <w:rPr>
          <w:cs/>
        </w:rPr>
        <w:t xml:space="preserve">วิเคราะห์คำพิพากษาฎีกาที่ </w:t>
      </w:r>
      <w:r w:rsidRPr="000416A4">
        <w:t>2986/2537</w:t>
      </w:r>
      <w:r w:rsidRPr="000416A4">
        <w:br/>
      </w:r>
      <w:r w:rsidRPr="000416A4">
        <w:rPr>
          <w:b/>
          <w:bCs/>
          <w:cs/>
        </w:rPr>
        <w:t>ข้อเท็จจริง:</w:t>
      </w:r>
      <w:r w:rsidRPr="000416A4">
        <w:t xml:space="preserve"> </w:t>
      </w:r>
      <w:r w:rsidRPr="000416A4">
        <w:rPr>
          <w:cs/>
        </w:rPr>
        <w:t>โจทก์แต่งตั้งจำเลยให้เป็นตัวแทนจำหน่ายเครื่องจักรในประเทศไทย โดยจำเลยมีหน้าที่ขาย แนะนำการติดตั้ง ตรวจสอบคุณภาพ และให้บริการหลังการขาย เมื่อจำเลยขายสินค้าแล้วไม่ส่งมอบเงินมัดจำค่าสินค้าให้โจทก์ โจทก์จึงฟ้องให้จำเลยชำระเงินพร้อมดอกเบี้ย</w:t>
      </w:r>
      <w:r w:rsidRPr="000416A4">
        <w:br/>
      </w:r>
      <w:r w:rsidRPr="000416A4">
        <w:rPr>
          <w:b/>
          <w:bCs/>
          <w:cs/>
        </w:rPr>
        <w:t>ข้อกฎหมาย:</w:t>
      </w:r>
      <w:r w:rsidRPr="000416A4">
        <w:t xml:space="preserve"> </w:t>
      </w:r>
      <w:r w:rsidRPr="000416A4">
        <w:rPr>
          <w:cs/>
        </w:rPr>
        <w:t>สัญญาตัวแทนตาม ป.</w:t>
      </w:r>
      <w:proofErr w:type="spellStart"/>
      <w:r w:rsidRPr="000416A4">
        <w:rPr>
          <w:cs/>
        </w:rPr>
        <w:t>พ.พ</w:t>
      </w:r>
      <w:proofErr w:type="spellEnd"/>
      <w:r w:rsidRPr="000416A4">
        <w:rPr>
          <w:cs/>
        </w:rPr>
        <w:t xml:space="preserve">. มาตรา </w:t>
      </w:r>
      <w:r w:rsidRPr="000416A4">
        <w:t xml:space="preserve">797 </w:t>
      </w:r>
      <w:r w:rsidRPr="000416A4">
        <w:rPr>
          <w:cs/>
        </w:rPr>
        <w:t>เป็นต้นไป บัญญัติให้ตัวแทนต้องปฏิบัติตามคำสั่งของตัวการและต้องส่งมอบทรัพย์สินที่ได้รับไว้แทนตัวการให้แก่ตัวการ</w:t>
      </w:r>
      <w:r w:rsidRPr="000416A4">
        <w:br/>
      </w:r>
      <w:r w:rsidRPr="000416A4">
        <w:rPr>
          <w:b/>
          <w:bCs/>
          <w:cs/>
        </w:rPr>
        <w:t>ดุลพินิจของศาล:</w:t>
      </w:r>
    </w:p>
    <w:p w14:paraId="1D7E2862" w14:textId="77777777" w:rsidR="000416A4" w:rsidRPr="000416A4" w:rsidRDefault="000416A4" w:rsidP="000416A4">
      <w:pPr>
        <w:numPr>
          <w:ilvl w:val="0"/>
          <w:numId w:val="1"/>
        </w:numPr>
      </w:pPr>
      <w:r w:rsidRPr="000416A4">
        <w:rPr>
          <w:cs/>
        </w:rPr>
        <w:t>ศาลเห็นว่าจำเลยรับทราบการเป็นตัวแทนของโจทก์โดยชัดแจ้ง มีหนังสือยอมรับ และมีหน้าที่ชัดเจนตามข้อตกลง</w:t>
      </w:r>
    </w:p>
    <w:p w14:paraId="0BDFF8A5" w14:textId="77777777" w:rsidR="000416A4" w:rsidRPr="000416A4" w:rsidRDefault="000416A4" w:rsidP="000416A4">
      <w:pPr>
        <w:numPr>
          <w:ilvl w:val="0"/>
          <w:numId w:val="1"/>
        </w:numPr>
      </w:pPr>
      <w:r w:rsidRPr="000416A4">
        <w:rPr>
          <w:cs/>
        </w:rPr>
        <w:t>จำเลยมีหน้าที่ต้องส่งเงินมัดจำให้แก่โจทก์ เมื่อไม่ส่งมอบ ถือว่า “ทำมิชอบด้วยหน้าที่”</w:t>
      </w:r>
    </w:p>
    <w:p w14:paraId="2A527888" w14:textId="77777777" w:rsidR="000416A4" w:rsidRPr="000416A4" w:rsidRDefault="000416A4" w:rsidP="000416A4">
      <w:pPr>
        <w:numPr>
          <w:ilvl w:val="0"/>
          <w:numId w:val="1"/>
        </w:numPr>
      </w:pPr>
      <w:r w:rsidRPr="000416A4">
        <w:rPr>
          <w:cs/>
        </w:rPr>
        <w:t>การขายสินค้าเกินกว่าราคาที่กำหนดในรายการที่โจทก์ส่งให้ถือเป็นการฝ่าฝืนข้อกำหนดในสัญญาตัวแทนอีกด้วย</w:t>
      </w:r>
    </w:p>
    <w:p w14:paraId="38E6C1CA" w14:textId="77777777" w:rsidR="000416A4" w:rsidRPr="000416A4" w:rsidRDefault="000416A4" w:rsidP="000416A4">
      <w:pPr>
        <w:numPr>
          <w:ilvl w:val="0"/>
          <w:numId w:val="1"/>
        </w:numPr>
      </w:pPr>
      <w:r w:rsidRPr="000416A4">
        <w:rPr>
          <w:cs/>
        </w:rPr>
        <w:t xml:space="preserve">เมื่อจำเลยกระทำผิดสัญญาตัวแทน โจทก์ย่อมมีสิทธิเรียกเงินคืนพร้อมดอกเบี้ยตามมาตรา </w:t>
      </w:r>
      <w:r w:rsidRPr="000416A4">
        <w:t>811</w:t>
      </w:r>
    </w:p>
    <w:p w14:paraId="07A527B2" w14:textId="77777777" w:rsidR="000416A4" w:rsidRPr="000416A4" w:rsidRDefault="000416A4" w:rsidP="000416A4">
      <w:pPr>
        <w:numPr>
          <w:ilvl w:val="0"/>
          <w:numId w:val="1"/>
        </w:numPr>
      </w:pPr>
      <w:r w:rsidRPr="000416A4">
        <w:rPr>
          <w:cs/>
        </w:rPr>
        <w:t>จำเลยไม่มีสิทธิได้รับบำเหน็จในส่วนที่ทำผิดหน้าที่</w:t>
      </w:r>
    </w:p>
    <w:p w14:paraId="65F08BD0" w14:textId="77777777" w:rsidR="000416A4" w:rsidRPr="000416A4" w:rsidRDefault="000416A4" w:rsidP="000416A4">
      <w:r w:rsidRPr="000416A4">
        <w:rPr>
          <w:cs/>
        </w:rPr>
        <w:t>สรุปคำพิพากษา</w:t>
      </w:r>
      <w:r w:rsidRPr="000416A4">
        <w:br/>
      </w:r>
      <w:r w:rsidRPr="000416A4">
        <w:rPr>
          <w:cs/>
        </w:rPr>
        <w:t>จำเลยเป็นตัวแทนของโจทก์โดยชัดแจ้ง เมื่อได้รับเงินมัดจำไว้แทนโจทก์แล้วไม่ส่งมอบให้ ถือว่าผิดหน้าที่ตามสัญญาตัวแทน และต้องชดใช้เงินให้แก่โจทก์พร้อมดอกเบี้ย การขายสินค้าเกินราคาและไม่ส่งเงินให้โจทก์เป็นการทำมิชอบด้วยหน้าที่ ตัวแทนจึงไม่มีสิทธิได้รับบำเหน็จจากการกระทำนั้น</w:t>
      </w:r>
    </w:p>
    <w:p w14:paraId="4A9FB0C6" w14:textId="68825F3A" w:rsidR="002B6232" w:rsidRDefault="000416A4">
      <w:r w:rsidRPr="000416A4">
        <w:rPr>
          <w:b/>
          <w:bCs/>
          <w:cs/>
        </w:rPr>
        <w:lastRenderedPageBreak/>
        <w:t xml:space="preserve">มีปัญหาปรึกษา ทนายภูวงษ์ </w:t>
      </w:r>
      <w:r w:rsidRPr="000416A4">
        <w:rPr>
          <w:b/>
          <w:bCs/>
        </w:rPr>
        <w:t xml:space="preserve">081-803-4097 </w:t>
      </w:r>
      <w:r w:rsidRPr="000416A4">
        <w:rPr>
          <w:b/>
          <w:bCs/>
          <w:cs/>
        </w:rPr>
        <w:t xml:space="preserve">หรือ ไลน์ ไอดี </w:t>
      </w:r>
      <w:r w:rsidRPr="000416A4">
        <w:rPr>
          <w:b/>
          <w:bCs/>
        </w:rPr>
        <w:t xml:space="preserve">@lawyerpoovong </w:t>
      </w:r>
      <w:r w:rsidRPr="000416A4">
        <w:rPr>
          <w:b/>
          <w:bCs/>
          <w:cs/>
        </w:rPr>
        <w:t>ทุกปัญหามีทางออก</w:t>
      </w:r>
      <w:r w:rsidRPr="000416A4">
        <w:rPr>
          <w:b/>
          <w:bCs/>
        </w:rPr>
        <w:t xml:space="preserve"> </w:t>
      </w:r>
      <w:r w:rsidRPr="000416A4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0416A4">
        <w:rPr>
          <w:b/>
          <w:bCs/>
          <w:cs/>
        </w:rPr>
        <w:t>เวป</w:t>
      </w:r>
      <w:proofErr w:type="spellEnd"/>
      <w:r w:rsidRPr="000416A4">
        <w:rPr>
          <w:b/>
          <w:bCs/>
          <w:cs/>
        </w:rPr>
        <w:t>ไซ</w:t>
      </w:r>
      <w:proofErr w:type="spellStart"/>
      <w:r w:rsidRPr="000416A4">
        <w:rPr>
          <w:b/>
          <w:bCs/>
          <w:cs/>
        </w:rPr>
        <w:t>ต์</w:t>
      </w:r>
      <w:proofErr w:type="spellEnd"/>
      <w:r w:rsidRPr="000416A4">
        <w:rPr>
          <w:b/>
          <w:bCs/>
        </w:rPr>
        <w:t xml:space="preserve"> </w:t>
      </w:r>
      <w:hyperlink r:id="rId5" w:history="1">
        <w:r w:rsidRPr="000416A4">
          <w:rPr>
            <w:rStyle w:val="Hyperlink"/>
            <w:b/>
            <w:bCs/>
          </w:rPr>
          <w:t>www.</w:t>
        </w:r>
        <w:r w:rsidRPr="000416A4">
          <w:rPr>
            <w:rStyle w:val="Hyperlink"/>
            <w:b/>
            <w:bCs/>
            <w:cs/>
          </w:rPr>
          <w:t>สู้คดี.</w:t>
        </w:r>
        <w:r w:rsidRPr="000416A4">
          <w:rPr>
            <w:rStyle w:val="Hyperlink"/>
            <w:b/>
            <w:bCs/>
          </w:rPr>
          <w:t>com</w:t>
        </w:r>
      </w:hyperlink>
      <w:r w:rsidRPr="000416A4">
        <w:rPr>
          <w:b/>
          <w:bCs/>
        </w:rPr>
        <w:t xml:space="preserve"> </w:t>
      </w:r>
      <w:r w:rsidRPr="000416A4">
        <w:rPr>
          <w:b/>
          <w:bCs/>
          <w:cs/>
        </w:rPr>
        <w:t>และ</w:t>
      </w:r>
      <w:r w:rsidRPr="000416A4">
        <w:rPr>
          <w:b/>
          <w:bCs/>
        </w:rPr>
        <w:t xml:space="preserve"> </w:t>
      </w:r>
      <w:hyperlink r:id="rId6" w:history="1">
        <w:r w:rsidRPr="000416A4">
          <w:rPr>
            <w:rStyle w:val="Hyperlink"/>
            <w:b/>
            <w:bCs/>
          </w:rPr>
          <w:t>www.</w:t>
        </w:r>
        <w:r w:rsidRPr="000416A4">
          <w:rPr>
            <w:rStyle w:val="Hyperlink"/>
            <w:b/>
            <w:bCs/>
            <w:cs/>
          </w:rPr>
          <w:t>ทนายภูวงษ์.</w:t>
        </w:r>
        <w:r w:rsidRPr="000416A4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623AD"/>
    <w:multiLevelType w:val="multilevel"/>
    <w:tmpl w:val="99BA1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1299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6A4"/>
    <w:rsid w:val="000416A4"/>
    <w:rsid w:val="000554F2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4AD80"/>
  <w15:chartTrackingRefBased/>
  <w15:docId w15:val="{8B2FE0DA-1631-4B43-90B1-378ADC4F7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6A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16A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16A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16A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16A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16A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6A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6A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6A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6A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16A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16A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6A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6A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6A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6A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6A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6A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16A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416A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16A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416A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416A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16A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16A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416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6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6A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16A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416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6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2025-07-28T11:16:00Z</dcterms:created>
  <dcterms:modified xsi:type="dcterms:W3CDTF">2025-07-28T11:16:00Z</dcterms:modified>
</cp:coreProperties>
</file>