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DB07B" w14:textId="77777777" w:rsidR="00816EA2" w:rsidRPr="00816EA2" w:rsidRDefault="00816EA2" w:rsidP="00816EA2">
      <w:r w:rsidRPr="00816EA2">
        <w:rPr>
          <w:cs/>
        </w:rPr>
        <w:t xml:space="preserve">ลำดับที่ </w:t>
      </w:r>
      <w:r w:rsidRPr="00816EA2">
        <w:t>000570</w:t>
      </w:r>
      <w:r w:rsidRPr="00816EA2">
        <w:br/>
      </w:r>
      <w:r w:rsidRPr="00816EA2">
        <w:rPr>
          <w:cs/>
        </w:rPr>
        <w:t>หัวข้อเรื่อง ดูหมิ่นซึ่งหน้าในการทะเลาะวิวาท</w:t>
      </w:r>
      <w:r w:rsidRPr="00816EA2">
        <w:br/>
      </w:r>
      <w:r w:rsidRPr="00816EA2">
        <w:rPr>
          <w:cs/>
        </w:rPr>
        <w:t xml:space="preserve">วิเคราะห์ฎีกาที่ </w:t>
      </w:r>
      <w:r w:rsidRPr="00816EA2">
        <w:t>7572/2542</w:t>
      </w:r>
      <w:r w:rsidRPr="00816EA2">
        <w:br/>
      </w:r>
      <w:r w:rsidRPr="00816EA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16EA2">
        <w:t>0818034097</w:t>
      </w:r>
      <w:r w:rsidRPr="00816EA2">
        <w:br/>
      </w:r>
      <w:r w:rsidRPr="00816EA2">
        <w:rPr>
          <w:cs/>
        </w:rPr>
        <w:t>กฎหมายเกี่ยวกับอะไร</w:t>
      </w:r>
      <w:r w:rsidRPr="00816EA2">
        <w:br/>
      </w:r>
      <w:r w:rsidRPr="00816EA2">
        <w:rPr>
          <w:cs/>
        </w:rPr>
        <w:t xml:space="preserve">คดีนี้เกี่ยวกับความผิดฐานดูหมิ่นซึ่งหน้า ตามประมวลกฎหมายอาญา มาตรา </w:t>
      </w:r>
      <w:r w:rsidRPr="00816EA2">
        <w:t>393</w:t>
      </w:r>
    </w:p>
    <w:p w14:paraId="36E848DC" w14:textId="77777777" w:rsidR="00816EA2" w:rsidRPr="00816EA2" w:rsidRDefault="00816EA2" w:rsidP="00816EA2">
      <w:r w:rsidRPr="00816EA2">
        <w:rPr>
          <w:cs/>
        </w:rPr>
        <w:t xml:space="preserve">วิเคราะห์คำพิพากษาฎีกาที่ </w:t>
      </w:r>
      <w:r w:rsidRPr="00816EA2">
        <w:t>7572/2542</w:t>
      </w:r>
      <w:r w:rsidRPr="00816EA2">
        <w:br/>
      </w:r>
      <w:r w:rsidRPr="00816EA2">
        <w:rPr>
          <w:cs/>
        </w:rPr>
        <w:t>ข้อเท็จจริง</w:t>
      </w:r>
      <w:r w:rsidRPr="00816EA2">
        <w:br/>
      </w:r>
      <w:r w:rsidRPr="00816EA2">
        <w:rPr>
          <w:cs/>
        </w:rPr>
        <w:t>จำเลยได้กล่าวถ้อยคำต่อโจทก์ร่วมว่า “มึงเข้าไปในที่ของกูได้อย่างไร กูจะแจ้งข้อหาบุกรุกมึง มึงเป็นผู้ใหญ่บ้านได้อย่างไร ไม่รู้กฎหมาย ไม่รู้หน้าที่ ไอ้หน้าโง่ มึงต้องเจอกับกูแน่ที่ศาล” เหตุเกิดจากกรณีที่โจทก์ร่วมในฐานะผู้ใหญ่บ้านเข้าไปในที่ดินของ ม. ซึ่งเป็นพ่อตาของจำเลย โดยไม่ได้รับอนุญาต จำเลยและโจทก์ร่วมจึงมีปากเสียงกัน</w:t>
      </w:r>
    </w:p>
    <w:p w14:paraId="083FE23D" w14:textId="77777777" w:rsidR="00816EA2" w:rsidRPr="00816EA2" w:rsidRDefault="00816EA2" w:rsidP="00816EA2">
      <w:r w:rsidRPr="00816EA2">
        <w:rPr>
          <w:cs/>
        </w:rPr>
        <w:t>ข้อกฎหมายและดุลพินิจของศาล</w:t>
      </w:r>
      <w:r w:rsidRPr="00816EA2">
        <w:br/>
      </w:r>
      <w:r w:rsidRPr="00816EA2">
        <w:rPr>
          <w:cs/>
        </w:rPr>
        <w:t>ประเด็นหลักในคดีนี้คือ คำพูดของจำเลยเข้าข่ายเป็นการดูหมิ่นซึ่งหน้าหรือไม่ และเจตนาของจำเลยขณะกล่าวถ้อยคำดังกล่าวมีลักษณะเหยียดหยามดูหมิ่นหรือเป็นเพียงการโต้เถียงในระหว่างการทะเลาะวิวาทเท่านั้น</w:t>
      </w:r>
    </w:p>
    <w:p w14:paraId="15D6E81F" w14:textId="77777777" w:rsidR="00816EA2" w:rsidRPr="00816EA2" w:rsidRDefault="00816EA2" w:rsidP="00816EA2">
      <w:r w:rsidRPr="00816EA2">
        <w:rPr>
          <w:cs/>
        </w:rPr>
        <w:t>ศาลพิจารณาแล้วเห็นว่า</w:t>
      </w:r>
      <w:r w:rsidRPr="00816EA2">
        <w:br/>
        <w:t xml:space="preserve">– </w:t>
      </w:r>
      <w:r w:rsidRPr="00816EA2">
        <w:rPr>
          <w:cs/>
        </w:rPr>
        <w:t>คำพูดที่จำเลยใช้สรรพนาม “กู” และ “มึง” แม้จะเป็นคำไม่สุภาพ แต่ยังไม่ถือเป็นคำดูหมิ่น</w:t>
      </w:r>
      <w:r w:rsidRPr="00816EA2">
        <w:br/>
        <w:t xml:space="preserve">– </w:t>
      </w:r>
      <w:r w:rsidRPr="00816EA2">
        <w:rPr>
          <w:cs/>
        </w:rPr>
        <w:t>ส่วนถ้อยคำที่ว่าผู้ใหญ่บ้านไม่รู้กฎหมาย ไม่มีอำนาจหน้าที่ เป็นเพียงคำต่อว่า ไม่ใช่การดูหมิ่น</w:t>
      </w:r>
      <w:r w:rsidRPr="00816EA2">
        <w:br/>
        <w:t xml:space="preserve">– </w:t>
      </w:r>
      <w:r w:rsidRPr="00816EA2">
        <w:rPr>
          <w:cs/>
        </w:rPr>
        <w:t>แต่คำว่า “ไอ้หน้าโง่” นั้น ศาลเห็นว่าเป็นถ้อยคำที่มีลักษณะเหยียดหยามดูถูก เป็นการหมิ่นศักดิ์ศรีโดยชัดแจ้ง จึงถือว่ามีเจตนาดูหมิ่น</w:t>
      </w:r>
    </w:p>
    <w:p w14:paraId="7093BC4F" w14:textId="77777777" w:rsidR="00816EA2" w:rsidRPr="00816EA2" w:rsidRDefault="00816EA2" w:rsidP="00816EA2">
      <w:r w:rsidRPr="00816EA2">
        <w:rPr>
          <w:cs/>
        </w:rPr>
        <w:t>ศาลฎีกาจึงวินิจฉัยว่า การที่จำเลยกล่าวคำว่า “ไอ้หน้าโง่” ต่อหน้าโจทก์ร่วมแม้ในขณะทะเลาะวิวาท ก็ยังต้องถือว่ามีเจตนาดูหมิ่นโดยสมบูรณ์ ครบองค์ประกอบความผิดฐานดูหมิ่นซึ่งหน้า</w:t>
      </w:r>
    </w:p>
    <w:p w14:paraId="6EAC14BD" w14:textId="77777777" w:rsidR="00816EA2" w:rsidRPr="00816EA2" w:rsidRDefault="00816EA2" w:rsidP="00816EA2">
      <w:r w:rsidRPr="00816EA2">
        <w:rPr>
          <w:cs/>
        </w:rPr>
        <w:t>สรุปคำพิพากษา</w:t>
      </w:r>
      <w:r w:rsidRPr="00816EA2">
        <w:br/>
      </w:r>
      <w:r w:rsidRPr="00816EA2">
        <w:rPr>
          <w:cs/>
        </w:rPr>
        <w:t xml:space="preserve">การกล่าวคำว่า “ไอ้หน้าโง่” ต่อหน้าผู้อื่น ไม่ว่าในขณะทะเลาะวิวาทก็ยังถือว่าเป็นถ้อยคำหมิ่นเหยียดหยาม มีลักษณะเป็นการดูหมิ่นซึ่งหน้า จำเลยจึงมีความผิดตามประมวลกฎหมายอาญา มาตรา </w:t>
      </w:r>
      <w:r w:rsidRPr="00816EA2">
        <w:t>393</w:t>
      </w:r>
    </w:p>
    <w:p w14:paraId="1B1B84CD" w14:textId="0F50FFAB" w:rsidR="002B6232" w:rsidRPr="00816EA2" w:rsidRDefault="00816EA2" w:rsidP="00816EA2">
      <w:r w:rsidRPr="00816EA2">
        <w:rPr>
          <w:cs/>
        </w:rPr>
        <w:lastRenderedPageBreak/>
        <w:t xml:space="preserve">มีปัญหาปรึกษา ทนายภูวงษ์ </w:t>
      </w:r>
      <w:r w:rsidRPr="00816EA2">
        <w:t xml:space="preserve">081-803-4097 </w:t>
      </w:r>
      <w:r w:rsidRPr="00816EA2">
        <w:rPr>
          <w:cs/>
        </w:rPr>
        <w:t xml:space="preserve">หรือ ไลน์ ไอดี </w:t>
      </w:r>
      <w:r w:rsidRPr="00816EA2">
        <w:t xml:space="preserve">@lawyerpoovong </w:t>
      </w:r>
      <w:r w:rsidRPr="00816EA2">
        <w:rPr>
          <w:cs/>
        </w:rPr>
        <w:t>ทุกปัญหามีทางออก</w:t>
      </w:r>
      <w:r w:rsidRPr="00816EA2">
        <w:br/>
      </w:r>
      <w:r w:rsidRPr="00816EA2">
        <w:rPr>
          <w:cs/>
        </w:rPr>
        <w:t>ค้นหาคำพิพากษาฎีกาทั้งหมดได้ที่ “ฎีกาสำคัญ“ ในเว็บไซต์</w:t>
      </w:r>
      <w:r w:rsidRPr="00816EA2">
        <w:t xml:space="preserve"> </w:t>
      </w:r>
      <w:hyperlink r:id="rId4" w:history="1">
        <w:r w:rsidRPr="00816EA2">
          <w:rPr>
            <w:rStyle w:val="Hyperlink"/>
          </w:rPr>
          <w:t>www.</w:t>
        </w:r>
        <w:r w:rsidRPr="00816EA2">
          <w:rPr>
            <w:rStyle w:val="Hyperlink"/>
            <w:cs/>
          </w:rPr>
          <w:t>สู้คดี.</w:t>
        </w:r>
        <w:r w:rsidRPr="00816EA2">
          <w:rPr>
            <w:rStyle w:val="Hyperlink"/>
          </w:rPr>
          <w:t>com</w:t>
        </w:r>
      </w:hyperlink>
      <w:r w:rsidRPr="00816EA2">
        <w:t xml:space="preserve"> </w:t>
      </w:r>
      <w:r w:rsidRPr="00816EA2">
        <w:rPr>
          <w:cs/>
        </w:rPr>
        <w:t>และ</w:t>
      </w:r>
      <w:r w:rsidRPr="00816EA2">
        <w:t xml:space="preserve"> </w:t>
      </w:r>
      <w:hyperlink r:id="rId5" w:history="1">
        <w:r w:rsidRPr="00816EA2">
          <w:rPr>
            <w:rStyle w:val="Hyperlink"/>
          </w:rPr>
          <w:t>www.</w:t>
        </w:r>
        <w:r w:rsidRPr="00816EA2">
          <w:rPr>
            <w:rStyle w:val="Hyperlink"/>
            <w:cs/>
          </w:rPr>
          <w:t>ทนายภูวงษ์.</w:t>
        </w:r>
        <w:r w:rsidRPr="00816EA2">
          <w:rPr>
            <w:rStyle w:val="Hyperlink"/>
          </w:rPr>
          <w:t>com</w:t>
        </w:r>
      </w:hyperlink>
    </w:p>
    <w:sectPr w:rsidR="002B6232" w:rsidRPr="00816E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EA2"/>
    <w:rsid w:val="000554F2"/>
    <w:rsid w:val="001C2C6A"/>
    <w:rsid w:val="002B6232"/>
    <w:rsid w:val="00816EA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A839A"/>
  <w15:chartTrackingRefBased/>
  <w15:docId w15:val="{5A23A2AD-CA80-4115-92C5-764446EFC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6EA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6EA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6EA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6EA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6EA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6EA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6EA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6EA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6EA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6EA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6EA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6EA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6EA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6EA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6EA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6EA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6EA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6EA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6EA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16EA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6EA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16EA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16EA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6EA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6EA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16E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6E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6EA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6EA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16EA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6E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2025-07-28T11:16:00Z</dcterms:created>
  <dcterms:modified xsi:type="dcterms:W3CDTF">2025-07-28T11:17:00Z</dcterms:modified>
</cp:coreProperties>
</file>