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DBDF9" w14:textId="15630A91" w:rsidR="002C6EF8" w:rsidRPr="002C6EF8" w:rsidRDefault="002C6EF8" w:rsidP="002C6EF8">
      <w:r w:rsidRPr="002C6EF8">
        <w:rPr>
          <w:cs/>
        </w:rPr>
        <w:t xml:space="preserve">ลำดับที่ </w:t>
      </w:r>
      <w:r w:rsidRPr="002C6EF8">
        <w:t>000572</w:t>
      </w:r>
      <w:r w:rsidRPr="002C6EF8">
        <w:br/>
      </w:r>
      <w:r w:rsidRPr="002C6EF8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2C6EF8">
        <w:rPr>
          <w:cs/>
        </w:rPr>
        <w:t>ปลอมสัญญากู้ยืมเงินย้อนหลัง – ความผิดฐานปลอมเอกสารสิทธิ</w:t>
      </w:r>
    </w:p>
    <w:p w14:paraId="536DEA13" w14:textId="77777777" w:rsidR="002C6EF8" w:rsidRPr="002C6EF8" w:rsidRDefault="002C6EF8" w:rsidP="002C6EF8">
      <w:r w:rsidRPr="002C6EF8">
        <w:rPr>
          <w:cs/>
        </w:rPr>
        <w:t xml:space="preserve">วิเคราะห์ฎีกาที่ </w:t>
      </w:r>
      <w:r w:rsidRPr="002C6EF8">
        <w:t>769/2540</w:t>
      </w:r>
      <w:r w:rsidRPr="002C6EF8">
        <w:br/>
      </w:r>
      <w:r w:rsidRPr="002C6EF8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2C6EF8">
        <w:t>0818034097</w:t>
      </w:r>
    </w:p>
    <w:p w14:paraId="3AB9B4F8" w14:textId="77777777" w:rsidR="002C6EF8" w:rsidRPr="002C6EF8" w:rsidRDefault="002C6EF8" w:rsidP="002C6EF8">
      <w:r w:rsidRPr="002C6EF8">
        <w:rPr>
          <w:cs/>
        </w:rPr>
        <w:t>กฎหมายเกี่ยวกับอะไร</w:t>
      </w:r>
      <w:r w:rsidRPr="002C6EF8">
        <w:br/>
      </w:r>
      <w:r w:rsidRPr="002C6EF8">
        <w:rPr>
          <w:cs/>
        </w:rPr>
        <w:t xml:space="preserve">ประมวลกฎหมายอาญา มาตรา </w:t>
      </w:r>
      <w:r w:rsidRPr="002C6EF8">
        <w:t xml:space="preserve">265 </w:t>
      </w:r>
      <w:r w:rsidRPr="002C6EF8">
        <w:rPr>
          <w:cs/>
        </w:rPr>
        <w:t>ว่าด้วยความผิดฐานปลอมเอกสารสิทธิ และการใช้เอกสารปลอมโดยเจตนาให้ผู้อื่นหลงเชื่อว่าเป็นเอกสารแท้จริง</w:t>
      </w:r>
    </w:p>
    <w:p w14:paraId="01604E50" w14:textId="77777777" w:rsidR="002C6EF8" w:rsidRPr="002C6EF8" w:rsidRDefault="002C6EF8" w:rsidP="002C6EF8">
      <w:r w:rsidRPr="002C6EF8">
        <w:rPr>
          <w:cs/>
        </w:rPr>
        <w:t xml:space="preserve">วิเคราะห์คำพิพากษาฎีกาเลขที่ </w:t>
      </w:r>
      <w:r w:rsidRPr="002C6EF8">
        <w:t>769/2540</w:t>
      </w:r>
      <w:r w:rsidRPr="002C6EF8">
        <w:br/>
      </w:r>
      <w:r w:rsidRPr="002C6EF8">
        <w:rPr>
          <w:b/>
          <w:bCs/>
          <w:cs/>
        </w:rPr>
        <w:t>ข้อเท็จจริง</w:t>
      </w:r>
      <w:r w:rsidRPr="002C6EF8">
        <w:br/>
      </w:r>
      <w:r w:rsidRPr="002C6EF8">
        <w:rPr>
          <w:cs/>
        </w:rPr>
        <w:t xml:space="preserve">จำเลยทำเอกสารสัญญากู้ยืมเงินระบุว่า ส. เป็นผู้กู้เงินจำนวน </w:t>
      </w:r>
      <w:r w:rsidRPr="002C6EF8">
        <w:t xml:space="preserve">100,000 </w:t>
      </w:r>
      <w:r w:rsidRPr="002C6EF8">
        <w:rPr>
          <w:cs/>
        </w:rPr>
        <w:t xml:space="preserve">บาทจากจำเลยเมื่อวันที่ </w:t>
      </w:r>
      <w:r w:rsidRPr="002C6EF8">
        <w:t xml:space="preserve">15 </w:t>
      </w:r>
      <w:r w:rsidRPr="002C6EF8">
        <w:rPr>
          <w:cs/>
        </w:rPr>
        <w:t xml:space="preserve">ธันวาคม </w:t>
      </w:r>
      <w:r w:rsidRPr="002C6EF8">
        <w:t xml:space="preserve">2531 </w:t>
      </w:r>
      <w:r w:rsidRPr="002C6EF8">
        <w:rPr>
          <w:cs/>
        </w:rPr>
        <w:t xml:space="preserve">โดยมีเงื่อนไขว่า หากไม่คืนเงิน ส. จะโอนที่ดินสวนยางพาราให้จำเลย ทั้งที่ในความเป็นจริง ส. ได้ถึงแก่ความตายไปตั้งแต่ปี </w:t>
      </w:r>
      <w:r w:rsidRPr="002C6EF8">
        <w:t xml:space="preserve">2533 </w:t>
      </w:r>
      <w:r w:rsidRPr="002C6EF8">
        <w:rPr>
          <w:cs/>
        </w:rPr>
        <w:t xml:space="preserve">และเอกสารดังกล่าวทำขึ้นโดยจำเลยในปี </w:t>
      </w:r>
      <w:r w:rsidRPr="002C6EF8">
        <w:t xml:space="preserve">2536 </w:t>
      </w:r>
      <w:r w:rsidRPr="002C6EF8">
        <w:rPr>
          <w:cs/>
        </w:rPr>
        <w:t>ซึ่งเป็นเวลาหลังจาก ส. เสียชีวิตแล้ว</w:t>
      </w:r>
      <w:r w:rsidRPr="002C6EF8">
        <w:br/>
      </w:r>
      <w:r w:rsidRPr="002C6EF8">
        <w:rPr>
          <w:cs/>
        </w:rPr>
        <w:t>จำเลยลงวันที่ย้อนหลังเพื่อแสดงให้เห็นว่าเอกสารถูกทำในขณะที่ ส. ยังมีชีวิตอยู่ และมีเจตนาใช้เอกสารดังกล่าวแสดงต่อ ด. เพื่อให้เข้าใจผิดว่า จำเลยมีสิทธิในที่ดินสวนยางพาราและเรียกร้องค่าเสียหายต่อไปได้</w:t>
      </w:r>
    </w:p>
    <w:p w14:paraId="66A8F9B9" w14:textId="77777777" w:rsidR="002C6EF8" w:rsidRPr="002C6EF8" w:rsidRDefault="002C6EF8" w:rsidP="002C6EF8">
      <w:r w:rsidRPr="002C6EF8">
        <w:rPr>
          <w:b/>
          <w:bCs/>
          <w:cs/>
        </w:rPr>
        <w:t>ข้อกฎหมายและดุลพินิจของศาล</w:t>
      </w:r>
      <w:r w:rsidRPr="002C6EF8">
        <w:br/>
      </w:r>
      <w:r w:rsidRPr="002C6EF8">
        <w:rPr>
          <w:cs/>
        </w:rPr>
        <w:t>ศาลพิเคราะห์ว่า</w:t>
      </w:r>
    </w:p>
    <w:p w14:paraId="7B8123EB" w14:textId="77777777" w:rsidR="002C6EF8" w:rsidRPr="002C6EF8" w:rsidRDefault="002C6EF8" w:rsidP="002C6EF8">
      <w:pPr>
        <w:numPr>
          <w:ilvl w:val="0"/>
          <w:numId w:val="1"/>
        </w:numPr>
      </w:pPr>
      <w:r w:rsidRPr="002C6EF8">
        <w:rPr>
          <w:cs/>
        </w:rPr>
        <w:t>เอกสารที่จำเลยทำขึ้นเป็น</w:t>
      </w:r>
      <w:r w:rsidRPr="002C6EF8">
        <w:t xml:space="preserve"> </w:t>
      </w:r>
      <w:r w:rsidRPr="002C6EF8">
        <w:rPr>
          <w:b/>
          <w:bCs/>
          <w:cs/>
        </w:rPr>
        <w:t>การปลอมเอกสารสิทธิ</w:t>
      </w:r>
      <w:r w:rsidRPr="002C6EF8">
        <w:t xml:space="preserve"> </w:t>
      </w:r>
      <w:r w:rsidRPr="002C6EF8">
        <w:rPr>
          <w:cs/>
        </w:rPr>
        <w:t xml:space="preserve">ตามมาตรา </w:t>
      </w:r>
      <w:r w:rsidRPr="002C6EF8">
        <w:t>265</w:t>
      </w:r>
    </w:p>
    <w:p w14:paraId="244BE163" w14:textId="77777777" w:rsidR="002C6EF8" w:rsidRPr="002C6EF8" w:rsidRDefault="002C6EF8" w:rsidP="002C6EF8">
      <w:pPr>
        <w:numPr>
          <w:ilvl w:val="0"/>
          <w:numId w:val="1"/>
        </w:numPr>
      </w:pPr>
      <w:r w:rsidRPr="002C6EF8">
        <w:rPr>
          <w:cs/>
        </w:rPr>
        <w:t>แม้จะยังไม่ได้นำเอกสารไปแสดงต่อบุคคลอื่นโดยตรง แต่</w:t>
      </w:r>
      <w:r w:rsidRPr="002C6EF8">
        <w:t xml:space="preserve"> </w:t>
      </w:r>
      <w:r w:rsidRPr="002C6EF8">
        <w:rPr>
          <w:b/>
          <w:bCs/>
          <w:cs/>
        </w:rPr>
        <w:t>การทำเอกสารปลอมขึ้น</w:t>
      </w:r>
      <w:r w:rsidRPr="002C6EF8">
        <w:t xml:space="preserve"> </w:t>
      </w:r>
      <w:r w:rsidRPr="002C6EF8">
        <w:rPr>
          <w:cs/>
        </w:rPr>
        <w:t>โดยมีเจตนาให้บุคคลใดบุคคลหนึ่งหลงเชื่อว่าเป็นเอกสารแท้จริง ก็ถือเป็นความผิดสำเร็จแล้ว</w:t>
      </w:r>
    </w:p>
    <w:p w14:paraId="0E1265EA" w14:textId="77777777" w:rsidR="002C6EF8" w:rsidRPr="002C6EF8" w:rsidRDefault="002C6EF8" w:rsidP="002C6EF8">
      <w:pPr>
        <w:numPr>
          <w:ilvl w:val="0"/>
          <w:numId w:val="1"/>
        </w:numPr>
      </w:pPr>
      <w:r w:rsidRPr="002C6EF8">
        <w:rPr>
          <w:cs/>
        </w:rPr>
        <w:t xml:space="preserve">คำว่า “โดยประการที่น่าจะเกิดความเสียหายแก่ผู้อื่นหรือประชาชน” ตามมาตรา </w:t>
      </w:r>
      <w:r w:rsidRPr="002C6EF8">
        <w:t xml:space="preserve">264 </w:t>
      </w:r>
      <w:r w:rsidRPr="002C6EF8">
        <w:rPr>
          <w:cs/>
        </w:rPr>
        <w:t>มิใช่เจตนาพิเศษแต่เป็น “องค์ประกอบพฤติการณ์” ที่พิจารณาโดยความคิดของบุคคลทั่วไป</w:t>
      </w:r>
    </w:p>
    <w:p w14:paraId="72DC7867" w14:textId="77777777" w:rsidR="002C6EF8" w:rsidRPr="002C6EF8" w:rsidRDefault="002C6EF8" w:rsidP="002C6EF8">
      <w:pPr>
        <w:numPr>
          <w:ilvl w:val="0"/>
          <w:numId w:val="1"/>
        </w:numPr>
      </w:pPr>
      <w:r w:rsidRPr="002C6EF8">
        <w:rPr>
          <w:cs/>
        </w:rPr>
        <w:t xml:space="preserve">การกระทำของจำเลยจึงเข้าองค์ประกอบมาตรา </w:t>
      </w:r>
      <w:r w:rsidRPr="002C6EF8">
        <w:t xml:space="preserve">265 </w:t>
      </w:r>
      <w:r w:rsidRPr="002C6EF8">
        <w:rPr>
          <w:cs/>
        </w:rPr>
        <w:t xml:space="preserve">โดยไม่ต้องปรับบทมาตรา </w:t>
      </w:r>
      <w:r w:rsidRPr="002C6EF8">
        <w:t xml:space="preserve">264 </w:t>
      </w:r>
      <w:r w:rsidRPr="002C6EF8">
        <w:rPr>
          <w:cs/>
        </w:rPr>
        <w:t>เพิ่มอีก</w:t>
      </w:r>
    </w:p>
    <w:p w14:paraId="0F0402AE" w14:textId="77777777" w:rsidR="002C6EF8" w:rsidRPr="002C6EF8" w:rsidRDefault="002C6EF8" w:rsidP="002C6EF8">
      <w:r w:rsidRPr="002C6EF8">
        <w:rPr>
          <w:cs/>
        </w:rPr>
        <w:lastRenderedPageBreak/>
        <w:t>สรุปคำพิพากษา</w:t>
      </w:r>
      <w:r w:rsidRPr="002C6EF8">
        <w:br/>
      </w:r>
      <w:r w:rsidRPr="002C6EF8">
        <w:rPr>
          <w:cs/>
        </w:rPr>
        <w:t xml:space="preserve">การที่จำเลยทำสัญญากู้ยืมเงินระบุชื่อผู้ตายแล้วลงวันที่ย้อนหลังให้เหมือนทำขณะผู้ตายยังมีชีวิตอยู่ เพื่อให้บุคคลอื่นหลงเชื่อว่าเอกสารเป็นของแท้ ถือเป็นการปลอมเอกสารสิทธิ แม้จะยังไม่นำไปใช้ ก็ถือเป็นความผิดสำเร็จแล้วตามประมวลกฎหมายอาญา มาตรา </w:t>
      </w:r>
      <w:r w:rsidRPr="002C6EF8">
        <w:t>265</w:t>
      </w:r>
    </w:p>
    <w:p w14:paraId="70D4FC24" w14:textId="34EB8094" w:rsidR="002B6232" w:rsidRDefault="002C6EF8">
      <w:r w:rsidRPr="002C6EF8">
        <w:rPr>
          <w:cs/>
        </w:rPr>
        <w:t xml:space="preserve">มีปัญหาปรึกษา ทนายภูวงษ์ </w:t>
      </w:r>
      <w:r w:rsidRPr="002C6EF8">
        <w:t xml:space="preserve">081-803-4097 </w:t>
      </w:r>
      <w:r w:rsidRPr="002C6EF8">
        <w:rPr>
          <w:cs/>
        </w:rPr>
        <w:t xml:space="preserve">หรือ ไลน์ ไอดี </w:t>
      </w:r>
      <w:r w:rsidRPr="002C6EF8">
        <w:t>@lawyerpoovong</w:t>
      </w:r>
      <w:r w:rsidRPr="002C6EF8">
        <w:br/>
      </w:r>
      <w:r w:rsidRPr="002C6EF8">
        <w:rPr>
          <w:cs/>
        </w:rPr>
        <w:t>ทุกปัญหามีทางออก</w:t>
      </w:r>
      <w:r w:rsidRPr="002C6EF8">
        <w:br/>
      </w:r>
      <w:r w:rsidRPr="002C6EF8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2C6EF8">
        <w:rPr>
          <w:cs/>
        </w:rPr>
        <w:t>เวป</w:t>
      </w:r>
      <w:proofErr w:type="spellEnd"/>
      <w:r w:rsidRPr="002C6EF8">
        <w:rPr>
          <w:cs/>
        </w:rPr>
        <w:t>ไซ</w:t>
      </w:r>
      <w:proofErr w:type="spellStart"/>
      <w:r w:rsidRPr="002C6EF8">
        <w:rPr>
          <w:cs/>
        </w:rPr>
        <w:t>ต์</w:t>
      </w:r>
      <w:proofErr w:type="spellEnd"/>
      <w:r w:rsidRPr="002C6EF8">
        <w:t xml:space="preserve"> </w:t>
      </w:r>
      <w:hyperlink r:id="rId5" w:history="1">
        <w:r w:rsidRPr="002C6EF8">
          <w:rPr>
            <w:rStyle w:val="Hyperlink"/>
          </w:rPr>
          <w:t>www.</w:t>
        </w:r>
        <w:r w:rsidRPr="002C6EF8">
          <w:rPr>
            <w:rStyle w:val="Hyperlink"/>
            <w:cs/>
          </w:rPr>
          <w:t>สู้คดี.</w:t>
        </w:r>
        <w:r w:rsidRPr="002C6EF8">
          <w:rPr>
            <w:rStyle w:val="Hyperlink"/>
          </w:rPr>
          <w:t>com</w:t>
        </w:r>
      </w:hyperlink>
      <w:r w:rsidRPr="002C6EF8">
        <w:t xml:space="preserve"> </w:t>
      </w:r>
      <w:r w:rsidRPr="002C6EF8">
        <w:rPr>
          <w:cs/>
        </w:rPr>
        <w:t>และ</w:t>
      </w:r>
      <w:r w:rsidRPr="002C6EF8">
        <w:t xml:space="preserve"> </w:t>
      </w:r>
      <w:hyperlink r:id="rId6" w:history="1">
        <w:r w:rsidRPr="002C6EF8">
          <w:rPr>
            <w:rStyle w:val="Hyperlink"/>
          </w:rPr>
          <w:t>www.</w:t>
        </w:r>
        <w:r w:rsidRPr="002C6EF8">
          <w:rPr>
            <w:rStyle w:val="Hyperlink"/>
            <w:cs/>
          </w:rPr>
          <w:t>ทนายภูวงษ์.</w:t>
        </w:r>
        <w:r w:rsidRPr="002C6EF8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92F01"/>
    <w:multiLevelType w:val="multilevel"/>
    <w:tmpl w:val="E490E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05282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EF8"/>
    <w:rsid w:val="000554F2"/>
    <w:rsid w:val="001C2C6A"/>
    <w:rsid w:val="002B6232"/>
    <w:rsid w:val="002C6EF8"/>
    <w:rsid w:val="008C0C93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34D637"/>
  <w15:chartTrackingRefBased/>
  <w15:docId w15:val="{23019077-1B16-49B9-9EEC-E076466B3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6EF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6EF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6EF8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6EF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6EF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6EF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6EF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6EF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6EF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6EF8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6EF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6EF8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6EF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6EF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6EF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6EF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6EF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6EF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6EF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2C6EF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6EF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2C6EF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2C6EF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6EF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6EF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2C6E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6E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6EF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6EF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C6EF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6E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286</Words>
  <Characters>1631</Characters>
  <Application>Microsoft Office Word</Application>
  <DocSecurity>0</DocSecurity>
  <Lines>13</Lines>
  <Paragraphs>3</Paragraphs>
  <ScaleCrop>false</ScaleCrop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2025-07-28T14:17:00Z</dcterms:created>
  <dcterms:modified xsi:type="dcterms:W3CDTF">2025-07-28T14:18:00Z</dcterms:modified>
</cp:coreProperties>
</file>