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444D1" w14:textId="69074848" w:rsidR="0056546D" w:rsidRPr="0056546D" w:rsidRDefault="0056546D" w:rsidP="0056546D">
      <w:r w:rsidRPr="0056546D">
        <w:rPr>
          <w:cs/>
        </w:rPr>
        <w:t xml:space="preserve">ลำดับที่ </w:t>
      </w:r>
      <w:r w:rsidRPr="0056546D">
        <w:t>000575</w:t>
      </w:r>
      <w:r w:rsidRPr="0056546D">
        <w:br/>
      </w:r>
      <w:r w:rsidRPr="0056546D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56546D">
        <w:rPr>
          <w:cs/>
        </w:rPr>
        <w:t>อำนาจฟ้องและความผิดเจ้าพนักงานกรณีแก้ไขสำนวนการสอบสวน</w:t>
      </w:r>
    </w:p>
    <w:p w14:paraId="23F0FB31" w14:textId="77777777" w:rsidR="0056546D" w:rsidRPr="0056546D" w:rsidRDefault="0056546D" w:rsidP="0056546D">
      <w:r w:rsidRPr="0056546D">
        <w:rPr>
          <w:cs/>
        </w:rPr>
        <w:t xml:space="preserve">วิเคราะห์ฎีกาที่ </w:t>
      </w:r>
      <w:r w:rsidRPr="0056546D">
        <w:t>3130/2556</w:t>
      </w:r>
      <w:r w:rsidRPr="0056546D">
        <w:br/>
      </w:r>
      <w:r w:rsidRPr="0056546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6546D">
        <w:t>0818034097</w:t>
      </w:r>
    </w:p>
    <w:p w14:paraId="6EE1448A" w14:textId="77777777" w:rsidR="0056546D" w:rsidRPr="0056546D" w:rsidRDefault="0056546D" w:rsidP="0056546D">
      <w:r w:rsidRPr="0056546D">
        <w:rPr>
          <w:cs/>
        </w:rPr>
        <w:t>กฎหมายเกี่ยวกับอะไร</w:t>
      </w:r>
      <w:r w:rsidRPr="0056546D">
        <w:br/>
        <w:t xml:space="preserve">– </w:t>
      </w:r>
      <w:r w:rsidRPr="0056546D">
        <w:rPr>
          <w:cs/>
        </w:rPr>
        <w:t xml:space="preserve">ประมวลกฎหมายอาญา มาตรา </w:t>
      </w:r>
      <w:r w:rsidRPr="0056546D">
        <w:t xml:space="preserve">157 </w:t>
      </w:r>
      <w:r w:rsidRPr="0056546D">
        <w:rPr>
          <w:cs/>
        </w:rPr>
        <w:t xml:space="preserve">และมาตรา </w:t>
      </w:r>
      <w:r w:rsidRPr="0056546D">
        <w:t xml:space="preserve">200 </w:t>
      </w:r>
      <w:r w:rsidRPr="0056546D">
        <w:rPr>
          <w:cs/>
        </w:rPr>
        <w:t>วรรคแรก</w:t>
      </w:r>
      <w:r w:rsidRPr="0056546D">
        <w:br/>
        <w:t xml:space="preserve">– </w:t>
      </w:r>
      <w:r w:rsidRPr="0056546D">
        <w:rPr>
          <w:cs/>
        </w:rPr>
        <w:t>กฎหมายว่าด้วยการป้องกันและปราบปรามการทุจริตแห่งชาติ</w:t>
      </w:r>
      <w:r w:rsidRPr="0056546D">
        <w:br/>
        <w:t xml:space="preserve">– </w:t>
      </w:r>
      <w:r w:rsidRPr="0056546D">
        <w:rPr>
          <w:cs/>
        </w:rPr>
        <w:t>กฎหมายวิธีพิจารณาความอาญา</w:t>
      </w:r>
    </w:p>
    <w:p w14:paraId="530F55BF" w14:textId="77777777" w:rsidR="0056546D" w:rsidRPr="0056546D" w:rsidRDefault="0056546D" w:rsidP="0056546D">
      <w:r w:rsidRPr="0056546D">
        <w:rPr>
          <w:cs/>
        </w:rPr>
        <w:t xml:space="preserve">วิเคราะห์คำพิพากษาฎีกาเลขที่ </w:t>
      </w:r>
      <w:r w:rsidRPr="0056546D">
        <w:t>3130/2556</w:t>
      </w:r>
    </w:p>
    <w:p w14:paraId="0E5964B8" w14:textId="77777777" w:rsidR="0056546D" w:rsidRPr="0056546D" w:rsidRDefault="0056546D" w:rsidP="0056546D">
      <w:r w:rsidRPr="0056546D">
        <w:rPr>
          <w:b/>
          <w:bCs/>
          <w:cs/>
        </w:rPr>
        <w:t>ข้อเท็จจริง</w:t>
      </w:r>
      <w:r w:rsidRPr="0056546D">
        <w:br/>
      </w:r>
      <w:r w:rsidRPr="0056546D">
        <w:rPr>
          <w:cs/>
        </w:rPr>
        <w:t>จำเลยเป็นพนักงานสอบสวน มีหน้าที่รับผิดชอบในสำนวนการสอบสวนคดีหนึ่ง เดิมในสำนวนมีความเห็นควรสั่งฟ้องผู้ต้องหา และเสนอความเห็นนี้ผ่านลำดับชั้นให้ผู้บังคับบัญชาลงนามแล้ว แต่ภายหลังจำเลยได้แก้ไขความเห็นในสำนวนจาก “ควรสั่งฟ้อง” เป็น “ควรสั่งไม่ฟ้อง” เพื่อให้ผู้ต้องหาไม่ต้องรับโทษ ทั้งที่ไม่ได้ทำตามขั้นตอนที่ถูกต้อง และไม่ได้แจ้งข้อหานี้ให้จำเลยทราบในชั้นสอบสวน</w:t>
      </w:r>
    </w:p>
    <w:p w14:paraId="1679A2A4" w14:textId="77777777" w:rsidR="0056546D" w:rsidRPr="0056546D" w:rsidRDefault="0056546D" w:rsidP="0056546D">
      <w:r w:rsidRPr="0056546D">
        <w:rPr>
          <w:b/>
          <w:bCs/>
          <w:cs/>
        </w:rPr>
        <w:t>ข้อกฎหมายและดุลพินิจของศาล</w:t>
      </w:r>
      <w:r w:rsidRPr="0056546D">
        <w:br/>
      </w:r>
      <w:r w:rsidRPr="0056546D">
        <w:rPr>
          <w:cs/>
        </w:rPr>
        <w:t>ศาลพิจารณาและวินิจฉัยว่า</w:t>
      </w:r>
    </w:p>
    <w:p w14:paraId="53611F1B" w14:textId="77777777" w:rsidR="0056546D" w:rsidRPr="0056546D" w:rsidRDefault="0056546D" w:rsidP="0056546D">
      <w:pPr>
        <w:numPr>
          <w:ilvl w:val="0"/>
          <w:numId w:val="1"/>
        </w:numPr>
      </w:pPr>
      <w:r w:rsidRPr="0056546D">
        <w:rPr>
          <w:b/>
          <w:bCs/>
          <w:cs/>
        </w:rPr>
        <w:t>การที่คณะกรรมการป้องกันและปราบปรามการทุจริตแห่งชาติ (ป.ป.ช.) หรืออนุกรรมการไต่สวนดำเนินการไต่สวนในข้อหา “ปลอมเอกสารราชการ”</w:t>
      </w:r>
      <w:r w:rsidRPr="0056546D">
        <w:t xml:space="preserve"> </w:t>
      </w:r>
      <w:r w:rsidRPr="0056546D">
        <w:rPr>
          <w:cs/>
        </w:rPr>
        <w:t>โดยที่ ป.ป.ช.</w:t>
      </w:r>
      <w:r w:rsidRPr="0056546D">
        <w:t xml:space="preserve"> </w:t>
      </w:r>
      <w:r w:rsidRPr="0056546D">
        <w:rPr>
          <w:b/>
          <w:bCs/>
          <w:cs/>
        </w:rPr>
        <w:t>ไม่มีอำนาจสอบสวนความผิดนี้โดยตรง</w:t>
      </w:r>
      <w:r w:rsidRPr="0056546D">
        <w:t xml:space="preserve"> </w:t>
      </w:r>
      <w:r w:rsidRPr="0056546D">
        <w:rPr>
          <w:cs/>
        </w:rPr>
        <w:t>และ</w:t>
      </w:r>
      <w:r w:rsidRPr="0056546D">
        <w:t xml:space="preserve"> </w:t>
      </w:r>
      <w:r w:rsidRPr="0056546D">
        <w:rPr>
          <w:b/>
          <w:bCs/>
          <w:cs/>
        </w:rPr>
        <w:t>ไม่ได้มีการแจ้งข้อกล่าวหานี้ให้จำเลยทราบจากพนักงานสอบสวนผู้มีอำนาจ</w:t>
      </w:r>
      <w:r w:rsidRPr="0056546D">
        <w:t xml:space="preserve"> </w:t>
      </w:r>
      <w:r w:rsidRPr="0056546D">
        <w:rPr>
          <w:cs/>
        </w:rPr>
        <w:t>การดำเนินการดังกล่าวจึงไม่ชอบด้วยกฎหมาย โจทก์จึงไม่มีอำนาจฟ้องในส่วนของข้อหานี้</w:t>
      </w:r>
    </w:p>
    <w:p w14:paraId="4FF32B1F" w14:textId="77777777" w:rsidR="0056546D" w:rsidRPr="0056546D" w:rsidRDefault="0056546D" w:rsidP="0056546D">
      <w:pPr>
        <w:numPr>
          <w:ilvl w:val="0"/>
          <w:numId w:val="1"/>
        </w:numPr>
      </w:pPr>
      <w:r w:rsidRPr="0056546D">
        <w:rPr>
          <w:b/>
          <w:bCs/>
          <w:cs/>
        </w:rPr>
        <w:t>ในส่วนของการที่จำเลยในฐานะพนักงานสอบสวนแก้ไขสำนวนการสอบสวนหลังเสนอผ่านลำดับชั้นโดยมิชอบ</w:t>
      </w:r>
      <w:r w:rsidRPr="0056546D">
        <w:t xml:space="preserve"> </w:t>
      </w:r>
      <w:r w:rsidRPr="0056546D">
        <w:rPr>
          <w:cs/>
        </w:rPr>
        <w:t>ศาลเห็นว่าเป็นการปฏิบัติหน้าที่โดยมิชอบด้วยประการใด ๆ เพื่อให้เกิดความเสียหายแก่ผู้อื่น หรือเพื่อช่วยเหลือผู้ต้องหาให้พ้นผิด เข้าข่ายความผิดตาม</w:t>
      </w:r>
      <w:r w:rsidRPr="0056546D">
        <w:t xml:space="preserve"> </w:t>
      </w:r>
      <w:r w:rsidRPr="0056546D">
        <w:rPr>
          <w:b/>
          <w:bCs/>
          <w:cs/>
        </w:rPr>
        <w:t xml:space="preserve">ประมวลกฎหมายอาญา มาตรา </w:t>
      </w:r>
      <w:r w:rsidRPr="0056546D">
        <w:rPr>
          <w:b/>
          <w:bCs/>
        </w:rPr>
        <w:t>157 (</w:t>
      </w:r>
      <w:r w:rsidRPr="0056546D">
        <w:rPr>
          <w:b/>
          <w:bCs/>
          <w:cs/>
        </w:rPr>
        <w:t>เจ้าพนักงานละเว้นหรือปฏิบัติหน้าที่โดยมิชอบ)</w:t>
      </w:r>
      <w:r w:rsidRPr="0056546D">
        <w:t xml:space="preserve"> </w:t>
      </w:r>
      <w:r w:rsidRPr="0056546D">
        <w:rPr>
          <w:cs/>
        </w:rPr>
        <w:t>และ</w:t>
      </w:r>
      <w:r w:rsidRPr="0056546D">
        <w:t xml:space="preserve"> </w:t>
      </w:r>
      <w:r w:rsidRPr="0056546D">
        <w:rPr>
          <w:b/>
          <w:bCs/>
          <w:cs/>
        </w:rPr>
        <w:t xml:space="preserve">มาตรา </w:t>
      </w:r>
      <w:r w:rsidRPr="0056546D">
        <w:rPr>
          <w:b/>
          <w:bCs/>
        </w:rPr>
        <w:t xml:space="preserve">200 </w:t>
      </w:r>
      <w:r w:rsidRPr="0056546D">
        <w:rPr>
          <w:b/>
          <w:bCs/>
          <w:cs/>
        </w:rPr>
        <w:t>วรรคแรก (แก้ไขเอกสารในสำนวนการสอบสวนหลังเสนอผู้บังคับบัญชาแล้ว)</w:t>
      </w:r>
      <w:r w:rsidRPr="0056546D">
        <w:t xml:space="preserve"> </w:t>
      </w:r>
      <w:r w:rsidRPr="0056546D">
        <w:rPr>
          <w:cs/>
        </w:rPr>
        <w:t>ซึ่งศาลมีอำนาจพิจารณาพิพากษาได้</w:t>
      </w:r>
    </w:p>
    <w:p w14:paraId="3ECA15B6" w14:textId="77777777" w:rsidR="0056546D" w:rsidRPr="0056546D" w:rsidRDefault="0056546D" w:rsidP="0056546D">
      <w:r w:rsidRPr="0056546D">
        <w:rPr>
          <w:cs/>
        </w:rPr>
        <w:lastRenderedPageBreak/>
        <w:t>สรุปคำพิพากษา</w:t>
      </w:r>
      <w:r w:rsidRPr="0056546D">
        <w:br/>
      </w:r>
      <w:r w:rsidRPr="0056546D">
        <w:rPr>
          <w:cs/>
        </w:rPr>
        <w:t>การดำเนินคดีในข้อหาปลอมและใช้เอกสารราชการปลอมไม่ชอบด้วยกฎหมายเพราะไม่ได้แจ้งข้อหาและไม่อยู่ในอำนาจของ ป.ป.ช. หรือผู้สืบสวนของ ป.ป.ช. โจทก์จึงไม่มีอำนาจฟ้องจำเลยในส่วนนี้</w:t>
      </w:r>
      <w:r w:rsidRPr="0056546D">
        <w:br/>
      </w:r>
      <w:r w:rsidRPr="0056546D">
        <w:rPr>
          <w:cs/>
        </w:rPr>
        <w:t xml:space="preserve">อย่างไรก็ตาม การที่จำเลยเป็นเจ้าพนักงานแก้ไขความเห็นในสำนวนการสอบสวนหลังจากเสนอให้ผู้บังคับบัญชาอนุมัติไปแล้ว เพื่อช่วยผู้ต้องหาไม่ให้ต้องรับโทษ เป็นการปฏิบัติหน้าที่โดยมิชอบ มีความผิดตามประมวลกฎหมายอาญา มาตรา </w:t>
      </w:r>
      <w:r w:rsidRPr="0056546D">
        <w:t xml:space="preserve">157 </w:t>
      </w:r>
      <w:r w:rsidRPr="0056546D">
        <w:rPr>
          <w:cs/>
        </w:rPr>
        <w:t xml:space="preserve">และ </w:t>
      </w:r>
      <w:r w:rsidRPr="0056546D">
        <w:t xml:space="preserve">200 </w:t>
      </w:r>
      <w:r w:rsidRPr="0056546D">
        <w:rPr>
          <w:cs/>
        </w:rPr>
        <w:t>วรรคแรก ศาลพิพากษาลงโทษตามบทบัญญัติดังกล่าว</w:t>
      </w:r>
    </w:p>
    <w:p w14:paraId="2255C257" w14:textId="10BF1135" w:rsidR="002B6232" w:rsidRDefault="0056546D">
      <w:r w:rsidRPr="0056546D">
        <w:rPr>
          <w:cs/>
        </w:rPr>
        <w:t xml:space="preserve">มีปัญหาปรึกษา ทนายภูวงษ์ </w:t>
      </w:r>
      <w:r w:rsidRPr="0056546D">
        <w:t xml:space="preserve">081-803-4097 </w:t>
      </w:r>
      <w:r w:rsidRPr="0056546D">
        <w:rPr>
          <w:cs/>
        </w:rPr>
        <w:t xml:space="preserve">หรือ ไลน์ ไอดี </w:t>
      </w:r>
      <w:r w:rsidRPr="0056546D">
        <w:t>@lawyerpoovong</w:t>
      </w:r>
      <w:r w:rsidRPr="0056546D">
        <w:br/>
      </w:r>
      <w:r w:rsidRPr="0056546D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56546D">
        <w:t xml:space="preserve"> </w:t>
      </w:r>
      <w:hyperlink r:id="rId5" w:history="1">
        <w:r w:rsidRPr="0056546D">
          <w:rPr>
            <w:rStyle w:val="Hyperlink"/>
          </w:rPr>
          <w:t>www.</w:t>
        </w:r>
        <w:r w:rsidRPr="0056546D">
          <w:rPr>
            <w:rStyle w:val="Hyperlink"/>
            <w:cs/>
          </w:rPr>
          <w:t>สู้คดี.</w:t>
        </w:r>
        <w:r w:rsidRPr="0056546D">
          <w:rPr>
            <w:rStyle w:val="Hyperlink"/>
          </w:rPr>
          <w:t>com</w:t>
        </w:r>
      </w:hyperlink>
      <w:r w:rsidRPr="0056546D">
        <w:t xml:space="preserve"> </w:t>
      </w:r>
      <w:r w:rsidRPr="0056546D">
        <w:rPr>
          <w:cs/>
        </w:rPr>
        <w:t>และ</w:t>
      </w:r>
      <w:r w:rsidRPr="0056546D">
        <w:t xml:space="preserve"> </w:t>
      </w:r>
      <w:hyperlink r:id="rId6" w:history="1">
        <w:r w:rsidRPr="0056546D">
          <w:rPr>
            <w:rStyle w:val="Hyperlink"/>
          </w:rPr>
          <w:t>www.</w:t>
        </w:r>
        <w:r w:rsidRPr="0056546D">
          <w:rPr>
            <w:rStyle w:val="Hyperlink"/>
            <w:cs/>
          </w:rPr>
          <w:t>ทนายภูวงษ์.</w:t>
        </w:r>
        <w:r w:rsidRPr="0056546D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5636A"/>
    <w:multiLevelType w:val="multilevel"/>
    <w:tmpl w:val="364C8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2619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46D"/>
    <w:rsid w:val="000554F2"/>
    <w:rsid w:val="001C2C6A"/>
    <w:rsid w:val="002B6232"/>
    <w:rsid w:val="0056546D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1918"/>
  <w15:chartTrackingRefBased/>
  <w15:docId w15:val="{0F591419-5661-4608-92F0-F5B15BFF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46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46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46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46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46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46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46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46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46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46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46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46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46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46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46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46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46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46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46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6546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46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6546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6546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46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46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654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46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46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654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5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2025-07-28T14:20:00Z</dcterms:created>
  <dcterms:modified xsi:type="dcterms:W3CDTF">2025-07-28T14:20:00Z</dcterms:modified>
</cp:coreProperties>
</file>