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CF8B9" w14:textId="30F214D6" w:rsidR="00B559D2" w:rsidRPr="00B559D2" w:rsidRDefault="00B559D2" w:rsidP="00B559D2">
      <w:r w:rsidRPr="00B559D2">
        <w:rPr>
          <w:cs/>
        </w:rPr>
        <w:t xml:space="preserve">ลำดับที่ </w:t>
      </w:r>
      <w:r w:rsidRPr="00B559D2">
        <w:t>000600</w:t>
      </w:r>
      <w:r w:rsidRPr="00B559D2">
        <w:br/>
      </w:r>
      <w:r w:rsidRPr="00B559D2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B559D2">
        <w:rPr>
          <w:b/>
          <w:bCs/>
          <w:cs/>
        </w:rPr>
        <w:t>สิทธิของคู่สัญญาร่วมลงทุนในฐานะหุ้นส่วน กรณีฝ่ายหนึ่งผิดสัญญา</w:t>
      </w:r>
    </w:p>
    <w:p w14:paraId="53EEBADB" w14:textId="36E4878B" w:rsidR="00B559D2" w:rsidRPr="00B559D2" w:rsidRDefault="00B559D2" w:rsidP="00B559D2">
      <w:r w:rsidRPr="00B559D2">
        <w:rPr>
          <w:cs/>
        </w:rPr>
        <w:t>วิเคราะห์ฎีกาที่</w:t>
      </w:r>
      <w:r>
        <w:rPr>
          <w:rFonts w:hint="cs"/>
          <w:cs/>
        </w:rPr>
        <w:t xml:space="preserve"> </w:t>
      </w:r>
      <w:r w:rsidRPr="00B559D2">
        <w:rPr>
          <w:b/>
          <w:bCs/>
          <w:cs/>
        </w:rPr>
        <w:t xml:space="preserve">ฎีกาที่ </w:t>
      </w:r>
      <w:r w:rsidRPr="00B559D2">
        <w:rPr>
          <w:b/>
          <w:bCs/>
        </w:rPr>
        <w:t>2530/2538</w:t>
      </w:r>
    </w:p>
    <w:p w14:paraId="088341E6" w14:textId="77777777" w:rsidR="00B559D2" w:rsidRPr="00B559D2" w:rsidRDefault="00B559D2" w:rsidP="00B559D2">
      <w:r w:rsidRPr="00B559D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559D2">
        <w:t>0818034097</w:t>
      </w:r>
    </w:p>
    <w:p w14:paraId="2E83BBF8" w14:textId="77777777" w:rsidR="00B559D2" w:rsidRPr="00B559D2" w:rsidRDefault="00B559D2" w:rsidP="00B559D2">
      <w:r w:rsidRPr="00B559D2">
        <w:rPr>
          <w:cs/>
        </w:rPr>
        <w:t>กฎหมายเกี่ยวกับอะไร</w:t>
      </w:r>
      <w:r w:rsidRPr="00B559D2">
        <w:br/>
      </w:r>
      <w:r w:rsidRPr="00B559D2">
        <w:rPr>
          <w:b/>
          <w:bCs/>
          <w:cs/>
        </w:rPr>
        <w:t xml:space="preserve">ประมวลกฎหมายแพ่งและพาณิชย์ บรรพ </w:t>
      </w:r>
      <w:r w:rsidRPr="00B559D2">
        <w:rPr>
          <w:b/>
          <w:bCs/>
        </w:rPr>
        <w:t xml:space="preserve">3 </w:t>
      </w:r>
      <w:r w:rsidRPr="00B559D2">
        <w:rPr>
          <w:b/>
          <w:bCs/>
          <w:cs/>
        </w:rPr>
        <w:t xml:space="preserve">ลักษณะ </w:t>
      </w:r>
      <w:r w:rsidRPr="00B559D2">
        <w:rPr>
          <w:b/>
          <w:bCs/>
        </w:rPr>
        <w:t xml:space="preserve">9 </w:t>
      </w:r>
      <w:r w:rsidRPr="00B559D2">
        <w:rPr>
          <w:b/>
          <w:bCs/>
          <w:cs/>
        </w:rPr>
        <w:t>ว่าด้วย “ห้างหุ้นส่วน”</w:t>
      </w:r>
      <w:r w:rsidRPr="00B559D2">
        <w:t xml:space="preserve"> </w:t>
      </w:r>
      <w:r w:rsidRPr="00B559D2">
        <w:rPr>
          <w:cs/>
        </w:rPr>
        <w:t>โดยเฉพาะ</w:t>
      </w:r>
      <w:r w:rsidRPr="00B559D2">
        <w:t xml:space="preserve"> </w:t>
      </w:r>
      <w:r w:rsidRPr="00B559D2">
        <w:rPr>
          <w:b/>
          <w:bCs/>
          <w:cs/>
        </w:rPr>
        <w:t xml:space="preserve">มาตรา </w:t>
      </w:r>
      <w:r w:rsidRPr="00B559D2">
        <w:rPr>
          <w:b/>
          <w:bCs/>
        </w:rPr>
        <w:t>1026</w:t>
      </w:r>
      <w:r w:rsidRPr="00B559D2">
        <w:t xml:space="preserve"> </w:t>
      </w:r>
      <w:r w:rsidRPr="00B559D2">
        <w:rPr>
          <w:cs/>
        </w:rPr>
        <w:t>ว่าด้วยการเข้าหุ้นส่วน การร่วมลงทุน และการบอกเลิกสัญญาเข้าหุ้นส่วน</w:t>
      </w:r>
    </w:p>
    <w:p w14:paraId="0ECEE167" w14:textId="77777777" w:rsidR="00B559D2" w:rsidRPr="00B559D2" w:rsidRDefault="00B559D2" w:rsidP="00B559D2">
      <w:r w:rsidRPr="00B559D2">
        <w:rPr>
          <w:cs/>
        </w:rPr>
        <w:t xml:space="preserve">วิเคราะห์คำพิพากษาฎีกาที่ </w:t>
      </w:r>
      <w:r w:rsidRPr="00B559D2">
        <w:t>2530/2538</w:t>
      </w:r>
      <w:r w:rsidRPr="00B559D2">
        <w:br/>
      </w:r>
      <w:r w:rsidRPr="00B559D2">
        <w:rPr>
          <w:b/>
          <w:bCs/>
          <w:cs/>
        </w:rPr>
        <w:t>ข้อเท็จจริง</w:t>
      </w:r>
      <w:r w:rsidRPr="00B559D2">
        <w:br/>
      </w:r>
      <w:r w:rsidRPr="00B559D2">
        <w:rPr>
          <w:cs/>
        </w:rPr>
        <w:t>โจทก์และจำเลยทำสัญญาร่วมลงทุนโดยตกลงว่าจะร่วมกันชำระเงินค่าที่ดินและค่าใช้จ่ายในการดำเนินกิจการฝ่ายละครึ่ง โดยมีวัตถุประสงค์ร่วมกันในการแสวงหากำไร</w:t>
      </w:r>
      <w:r w:rsidRPr="00B559D2">
        <w:br/>
      </w:r>
      <w:r w:rsidRPr="00B559D2">
        <w:rPr>
          <w:cs/>
        </w:rPr>
        <w:t>ต่อมาโจทก์ไม่ปฏิบัติตามข้อตกลง จำเลยอ้างว่าโจทก์ผิดสัญญาจึงไม่มีสิทธิมาฟ้องขอเลิกกิจการและขอชำระบัญชี</w:t>
      </w:r>
    </w:p>
    <w:p w14:paraId="31A9EAC2" w14:textId="77777777" w:rsidR="00B559D2" w:rsidRPr="00B559D2" w:rsidRDefault="00B559D2" w:rsidP="00B559D2">
      <w:r w:rsidRPr="00B559D2">
        <w:rPr>
          <w:b/>
          <w:bCs/>
          <w:cs/>
        </w:rPr>
        <w:t>ข้อกฎหมายและดุลพินิจของศาล</w:t>
      </w:r>
      <w:r w:rsidRPr="00B559D2">
        <w:br/>
      </w:r>
      <w:r w:rsidRPr="00B559D2">
        <w:rPr>
          <w:cs/>
        </w:rPr>
        <w:t>ศาลวินิจฉัยว่า</w:t>
      </w:r>
    </w:p>
    <w:p w14:paraId="5E9FF31C" w14:textId="77777777" w:rsidR="00B559D2" w:rsidRPr="00B559D2" w:rsidRDefault="00B559D2" w:rsidP="00B559D2">
      <w:pPr>
        <w:numPr>
          <w:ilvl w:val="0"/>
          <w:numId w:val="1"/>
        </w:numPr>
      </w:pPr>
      <w:r w:rsidRPr="00B559D2">
        <w:rPr>
          <w:cs/>
        </w:rPr>
        <w:t xml:space="preserve">การตกลงร่วมกันลงหุ้นฝ่ายละครึ่ง มีวัตถุประสงค์ร่วมกันในการประกอบกิจการ ถือเป็นการ “เข้าหุ้นส่วน” ตามมาตรา </w:t>
      </w:r>
      <w:r w:rsidRPr="00B559D2">
        <w:t>1026</w:t>
      </w:r>
    </w:p>
    <w:p w14:paraId="393E62D2" w14:textId="77777777" w:rsidR="00B559D2" w:rsidRPr="00B559D2" w:rsidRDefault="00B559D2" w:rsidP="00B559D2">
      <w:pPr>
        <w:numPr>
          <w:ilvl w:val="0"/>
          <w:numId w:val="1"/>
        </w:numPr>
      </w:pPr>
      <w:r w:rsidRPr="00B559D2">
        <w:rPr>
          <w:cs/>
        </w:rPr>
        <w:t>แม้โจทก์จะไม่ปฏิบัติตามข้อตกลง คือไม่ได้ส่งเงินหรือทรัพย์สินตามที่ตกลงไว้ แต่ไม่ทำให้สัญญาเข้าหุ้นส่วนเสียไปโดยอัตโนมัติ</w:t>
      </w:r>
    </w:p>
    <w:p w14:paraId="2961F07A" w14:textId="77777777" w:rsidR="00B559D2" w:rsidRPr="00B559D2" w:rsidRDefault="00B559D2" w:rsidP="00B559D2">
      <w:pPr>
        <w:numPr>
          <w:ilvl w:val="0"/>
          <w:numId w:val="1"/>
        </w:numPr>
      </w:pPr>
      <w:r w:rsidRPr="00B559D2">
        <w:rPr>
          <w:cs/>
        </w:rPr>
        <w:t>จำเลยในฐานะหุ้นส่วนจะต้อง “บอกเลิกสัญญา” ก่อนเท่านั้นสัญญาจึงจะเลิกกัน</w:t>
      </w:r>
    </w:p>
    <w:p w14:paraId="2D533829" w14:textId="77777777" w:rsidR="00B559D2" w:rsidRPr="00B559D2" w:rsidRDefault="00B559D2" w:rsidP="00B559D2">
      <w:pPr>
        <w:numPr>
          <w:ilvl w:val="0"/>
          <w:numId w:val="1"/>
        </w:numPr>
      </w:pPr>
      <w:r w:rsidRPr="00B559D2">
        <w:rPr>
          <w:cs/>
        </w:rPr>
        <w:t>เมื่อจำเลยยังไม่ได้บอกเลิกสัญญา สถานะการเป็นหุ้นส่วนยังคงอยู่</w:t>
      </w:r>
    </w:p>
    <w:p w14:paraId="6C9E4D71" w14:textId="77777777" w:rsidR="00B559D2" w:rsidRPr="00B559D2" w:rsidRDefault="00B559D2" w:rsidP="00B559D2">
      <w:pPr>
        <w:numPr>
          <w:ilvl w:val="0"/>
          <w:numId w:val="1"/>
        </w:numPr>
      </w:pPr>
      <w:r w:rsidRPr="00B559D2">
        <w:rPr>
          <w:cs/>
        </w:rPr>
        <w:t>ดังนั้น โจทก์ยังมีสิทธิขอให้เลิกกิจการและขอให้มีการชำระบัญชีตามกฎหมายหุ้นส่วนได้</w:t>
      </w:r>
    </w:p>
    <w:p w14:paraId="100DCC02" w14:textId="77777777" w:rsidR="00B559D2" w:rsidRPr="00B559D2" w:rsidRDefault="00B559D2" w:rsidP="00B559D2">
      <w:r w:rsidRPr="00B559D2">
        <w:rPr>
          <w:b/>
          <w:bCs/>
          <w:cs/>
        </w:rPr>
        <w:t>เหตุผลที่ศาลวินิจฉัย</w:t>
      </w:r>
      <w:r w:rsidRPr="00B559D2">
        <w:br/>
      </w:r>
      <w:r w:rsidRPr="00B559D2">
        <w:rPr>
          <w:cs/>
        </w:rPr>
        <w:t>เพราะการเป็นหุ้นส่วนเป็นนิติสัมพันธ์ที่เกิดขึ้นจากการตกลงร่วมกันโดยมีวัตถุประสงค์ร่วม และเมื่อเกิดแล้วจะต้องใช้กระบวนการทางกฎหมายเพื่อเลิกกิจการอย่างเป็นทางการ โดยต้องมีการ “บอกเลิก” ตามขั้นตอน</w:t>
      </w:r>
    </w:p>
    <w:p w14:paraId="7C582830" w14:textId="77777777" w:rsidR="00B559D2" w:rsidRPr="00B559D2" w:rsidRDefault="00B559D2" w:rsidP="00B559D2">
      <w:r w:rsidRPr="00B559D2">
        <w:rPr>
          <w:cs/>
        </w:rPr>
        <w:lastRenderedPageBreak/>
        <w:t>สรุปคำพิพากษา</w:t>
      </w:r>
      <w:r w:rsidRPr="00B559D2">
        <w:br/>
      </w:r>
      <w:r w:rsidRPr="00B559D2">
        <w:rPr>
          <w:cs/>
        </w:rPr>
        <w:t>การที่โจทก์ผิดสัญญาร่วมลงทุนไม่ใช่เหตุให้นิติสัมพันธ์ระหว่างหุ้นส่วนเลิกกันโดยอัตโนมัติ หากจำเลยไม่ได้ใช้สิทธิบอกเลิกสัญญา โจทก์ยังคงมีสถานะเป็นหุ้นส่วนและสามารถร้องขอต่อศาลให้เลิกกิจการและชำระบัญชีของห้างหุ้นส่วนได้</w:t>
      </w:r>
    </w:p>
    <w:p w14:paraId="208445C5" w14:textId="3B39B336" w:rsidR="002B6232" w:rsidRPr="00B559D2" w:rsidRDefault="00B559D2">
      <w:pPr>
        <w:rPr>
          <w:rFonts w:hint="cs"/>
        </w:rPr>
      </w:pPr>
      <w:r w:rsidRPr="00B559D2">
        <w:rPr>
          <w:cs/>
        </w:rPr>
        <w:t>ท้าย</w:t>
      </w:r>
      <w:r w:rsidRPr="00B559D2">
        <w:br/>
      </w:r>
      <w:r w:rsidRPr="00B559D2">
        <w:rPr>
          <w:cs/>
        </w:rPr>
        <w:t xml:space="preserve">มีปัญหาปรึกษา ทนายภูวงษ์ </w:t>
      </w:r>
      <w:r w:rsidRPr="00B559D2">
        <w:t xml:space="preserve">081-803-4097 </w:t>
      </w:r>
      <w:r w:rsidRPr="00B559D2">
        <w:rPr>
          <w:cs/>
        </w:rPr>
        <w:t xml:space="preserve">หรือ ไลน์ ไอดี </w:t>
      </w:r>
      <w:r w:rsidRPr="00B559D2">
        <w:t>@lawyerpoovong</w:t>
      </w:r>
      <w:r w:rsidRPr="00B559D2">
        <w:br/>
      </w:r>
      <w:r w:rsidRPr="00B559D2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B559D2">
        <w:rPr>
          <w:cs/>
        </w:rPr>
        <w:t>เวป</w:t>
      </w:r>
      <w:proofErr w:type="spellEnd"/>
      <w:r w:rsidRPr="00B559D2">
        <w:rPr>
          <w:cs/>
        </w:rPr>
        <w:t>ไซ</w:t>
      </w:r>
      <w:proofErr w:type="spellStart"/>
      <w:r w:rsidRPr="00B559D2">
        <w:rPr>
          <w:cs/>
        </w:rPr>
        <w:t>ต์</w:t>
      </w:r>
      <w:proofErr w:type="spellEnd"/>
      <w:r w:rsidRPr="00B559D2">
        <w:t xml:space="preserve"> </w:t>
      </w:r>
      <w:hyperlink r:id="rId5" w:history="1">
        <w:r w:rsidRPr="00B559D2">
          <w:rPr>
            <w:rStyle w:val="Hyperlink"/>
          </w:rPr>
          <w:t>www.</w:t>
        </w:r>
        <w:r w:rsidRPr="00B559D2">
          <w:rPr>
            <w:rStyle w:val="Hyperlink"/>
            <w:cs/>
          </w:rPr>
          <w:t>สู้คดี.</w:t>
        </w:r>
        <w:r w:rsidRPr="00B559D2">
          <w:rPr>
            <w:rStyle w:val="Hyperlink"/>
          </w:rPr>
          <w:t>com</w:t>
        </w:r>
      </w:hyperlink>
      <w:r w:rsidRPr="00B559D2">
        <w:t xml:space="preserve"> </w:t>
      </w:r>
      <w:r w:rsidRPr="00B559D2">
        <w:rPr>
          <w:cs/>
        </w:rPr>
        <w:t>และ</w:t>
      </w:r>
      <w:r w:rsidRPr="00B559D2">
        <w:t xml:space="preserve"> </w:t>
      </w:r>
      <w:hyperlink r:id="rId6" w:history="1">
        <w:r w:rsidRPr="00B559D2">
          <w:rPr>
            <w:rStyle w:val="Hyperlink"/>
          </w:rPr>
          <w:t>www.</w:t>
        </w:r>
        <w:r w:rsidRPr="00B559D2">
          <w:rPr>
            <w:rStyle w:val="Hyperlink"/>
            <w:cs/>
          </w:rPr>
          <w:t>ทนายภูวงษ์.</w:t>
        </w:r>
        <w:r w:rsidRPr="00B559D2">
          <w:rPr>
            <w:rStyle w:val="Hyperlink"/>
          </w:rPr>
          <w:t>com</w:t>
        </w:r>
      </w:hyperlink>
    </w:p>
    <w:sectPr w:rsidR="002B6232" w:rsidRPr="00B559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A36C1"/>
    <w:multiLevelType w:val="multilevel"/>
    <w:tmpl w:val="91807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49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9D2"/>
    <w:rsid w:val="000554F2"/>
    <w:rsid w:val="001C2C6A"/>
    <w:rsid w:val="002B6232"/>
    <w:rsid w:val="008C0C93"/>
    <w:rsid w:val="00A43436"/>
    <w:rsid w:val="00AF4A52"/>
    <w:rsid w:val="00B5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282A1"/>
  <w15:chartTrackingRefBased/>
  <w15:docId w15:val="{328705B8-CA0C-45F3-928B-72EB1AC0B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9D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9D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9D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9D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9D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9D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9D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9D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9D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9D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9D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9D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9D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9D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9D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9D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9D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9D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9D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559D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9D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559D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559D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9D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9D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559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9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9D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9D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59D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5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2025-07-28T14:43:00Z</dcterms:created>
  <dcterms:modified xsi:type="dcterms:W3CDTF">2025-07-28T14:43:00Z</dcterms:modified>
</cp:coreProperties>
</file>