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4FBE2" w14:textId="77777777" w:rsidR="00774900" w:rsidRDefault="00774900" w:rsidP="00774900">
      <w:r>
        <w:rPr>
          <w:cs/>
        </w:rPr>
        <w:t xml:space="preserve">ลำดับที่ </w:t>
      </w:r>
      <w:r>
        <w:t>000601</w:t>
      </w:r>
    </w:p>
    <w:p w14:paraId="6F501338" w14:textId="77777777" w:rsidR="00774900" w:rsidRDefault="00774900" w:rsidP="00774900">
      <w:r>
        <w:rPr>
          <w:cs/>
        </w:rPr>
        <w:t>หัวข้อเรื่อง คัดค้านการรังวัดที่ดินไม่เป็นละเมิด</w:t>
      </w:r>
    </w:p>
    <w:p w14:paraId="6DFE50F0" w14:textId="77777777" w:rsidR="00774900" w:rsidRDefault="00774900" w:rsidP="00774900">
      <w:r>
        <w:rPr>
          <w:cs/>
        </w:rPr>
        <w:t xml:space="preserve">วิเคราะห์ฎีกาที่ </w:t>
      </w:r>
      <w:r>
        <w:t>1459/2529</w:t>
      </w:r>
    </w:p>
    <w:p w14:paraId="5074024B" w14:textId="77777777" w:rsidR="00774900" w:rsidRDefault="00774900" w:rsidP="00774900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D88E1DF" w14:textId="77777777" w:rsidR="00774900" w:rsidRDefault="00774900" w:rsidP="00774900">
      <w:r>
        <w:rPr>
          <w:cs/>
        </w:rPr>
        <w:t>กฎหมายเกี่ยวกับอะไร ประมวลกฎหมายแพ่งและพาณิชย์ ว่าด้วยเรื่องทรัพย์และละเมิด</w:t>
      </w:r>
    </w:p>
    <w:p w14:paraId="574DEDB2" w14:textId="77777777" w:rsidR="00774900" w:rsidRDefault="00774900" w:rsidP="00774900"/>
    <w:p w14:paraId="63A49CA7" w14:textId="77777777" w:rsidR="00774900" w:rsidRDefault="00774900" w:rsidP="00774900">
      <w:r>
        <w:rPr>
          <w:cs/>
        </w:rPr>
        <w:t xml:space="preserve">วิเคราะห์คำพิพากษาฎีกาที่ </w:t>
      </w:r>
      <w:r>
        <w:t>1459/2529</w:t>
      </w:r>
    </w:p>
    <w:p w14:paraId="3D1AAE73" w14:textId="77777777" w:rsidR="00774900" w:rsidRDefault="00774900" w:rsidP="00774900">
      <w:r>
        <w:rPr>
          <w:cs/>
        </w:rPr>
        <w:t>ข้อเท็จจริง</w:t>
      </w:r>
    </w:p>
    <w:p w14:paraId="43A34E50" w14:textId="77777777" w:rsidR="00774900" w:rsidRDefault="00774900" w:rsidP="00774900">
      <w:r>
        <w:rPr>
          <w:cs/>
        </w:rPr>
        <w:t>โจทก์นำเจ้าพนักงานที่ดินไปรังวัดสอบเขตที่ดินของตน แต่จำเลยซึ่งเป็นเจ้าของที่ดินข้างเคียงคัดค้านการรังวัด ทำให้เจ้าพนักงานที่ดินต้องงดการรังวัด โจทก์จึงฟ้องว่าการกระทำของจำเลยเป็นการละเมิดสิทธิของตนและทำให้ได้รับความเสียหาย</w:t>
      </w:r>
    </w:p>
    <w:p w14:paraId="6B00396A" w14:textId="77777777" w:rsidR="00774900" w:rsidRDefault="00774900" w:rsidP="00774900"/>
    <w:p w14:paraId="02A775FF" w14:textId="77777777" w:rsidR="00774900" w:rsidRDefault="00774900" w:rsidP="00774900">
      <w:r>
        <w:rPr>
          <w:cs/>
        </w:rPr>
        <w:t>ข้อกฎหมายและดุลพินิจของศาล</w:t>
      </w:r>
    </w:p>
    <w:p w14:paraId="6D666D0F" w14:textId="77777777" w:rsidR="00774900" w:rsidRDefault="00774900" w:rsidP="00774900">
      <w:r>
        <w:rPr>
          <w:cs/>
        </w:rPr>
        <w:t>ศาลพิจารณาแล้วเห็นว่า การคัดค้านการรังวัดของจำเลยในฐานะเจ้าของที่ดินข้างเคียง เป็นสิทธิที่จำเลยสามารถกระทำได้ หากจำเลยมีเหตุอันควรเชื่อว่าแนวเขตที่รังวัดไม่ถูกต้อง การใช้สิทธิโดยสุจริตของจำเลยจึงไม่เป็นการละเมิดสิทธิของโจทก์ และไม่ใช่เหตุให้ฟ้องเรียกค่าเสียหายหรือห้ามการกระทำนั้นได้</w:t>
      </w:r>
    </w:p>
    <w:p w14:paraId="0D72C5DA" w14:textId="77777777" w:rsidR="00774900" w:rsidRDefault="00774900" w:rsidP="00774900"/>
    <w:p w14:paraId="071CE7E2" w14:textId="77777777" w:rsidR="00774900" w:rsidRDefault="00774900" w:rsidP="00774900">
      <w:r>
        <w:rPr>
          <w:cs/>
        </w:rPr>
        <w:t>ศาลชั้นต้นจึงมีคำสั่งงดสืบพยานของโจทก์ เพราะเห็นว่าไม่มีมูล และศาลฎีกาเห็นพ้องด้วย</w:t>
      </w:r>
    </w:p>
    <w:p w14:paraId="7AF8789A" w14:textId="77777777" w:rsidR="00774900" w:rsidRDefault="00774900" w:rsidP="00774900"/>
    <w:p w14:paraId="2937B24B" w14:textId="77777777" w:rsidR="00774900" w:rsidRDefault="00774900" w:rsidP="00774900">
      <w:r>
        <w:rPr>
          <w:cs/>
        </w:rPr>
        <w:t>สรุปคำพิพากษา</w:t>
      </w:r>
    </w:p>
    <w:p w14:paraId="58BFB4F2" w14:textId="77777777" w:rsidR="00774900" w:rsidRDefault="00774900" w:rsidP="00774900">
      <w:r>
        <w:rPr>
          <w:cs/>
        </w:rPr>
        <w:t>การที่จำเลยคัดค้านการรังวัดที่ดินของโจทก์ ในฐานะเจ้าของที่ดินข้างเคียงนั้น ไม่เป็นการละเมิดสิทธิของโจทก์ เนื่องจากเป็นการใช้สิทธิตามสมควร หากมีเหตุเชื่อว่าแนวเขตไม่ถูกต้อง โจทก์จึงไม่มีสิทธิฟ้องขอให้ห้ามการกระทำดังกล่าวหรือเรียกค่าเสียหายได้</w:t>
      </w:r>
    </w:p>
    <w:p w14:paraId="4D8D8F9D" w14:textId="77777777" w:rsidR="00774900" w:rsidRDefault="00774900" w:rsidP="00774900"/>
    <w:p w14:paraId="177A4232" w14:textId="4ACB62DC" w:rsidR="004877B1" w:rsidRDefault="00774900" w:rsidP="00774900">
      <w:r>
        <w:rPr>
          <w:cs/>
        </w:rPr>
        <w:t xml:space="preserve">มีปัญหาปรึกษา ทนายภูวงษ์ </w:t>
      </w:r>
      <w:r>
        <w:t xml:space="preserve">081-803-4097 </w:t>
      </w:r>
      <w:r>
        <w:rPr>
          <w:cs/>
        </w:rPr>
        <w:t xml:space="preserve">หรือ ไลน์ ไอดี </w:t>
      </w:r>
      <w:r>
        <w:t xml:space="preserve">@lawyerpoovong </w:t>
      </w:r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900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3572E"/>
    <w:rsid w:val="00774900"/>
    <w:rsid w:val="00917347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0F1D3"/>
  <w15:chartTrackingRefBased/>
  <w15:docId w15:val="{D662F419-80AC-42DF-8E1B-AC68E57A6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49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49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490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490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490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490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490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490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490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4900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4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4900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4900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4900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4900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4900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4900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4900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7749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7490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490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7490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74900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774900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774900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77490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49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4900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77490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2025-07-30T05:52:00Z</dcterms:created>
  <dcterms:modified xsi:type="dcterms:W3CDTF">2025-07-30T05:54:00Z</dcterms:modified>
</cp:coreProperties>
</file>