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9C951" w14:textId="77777777" w:rsidR="00391FEF" w:rsidRDefault="00391FEF" w:rsidP="00391FEF">
      <w:r>
        <w:rPr>
          <w:cs/>
        </w:rPr>
        <w:t>ลำดับที่ 000608</w:t>
      </w:r>
    </w:p>
    <w:p w14:paraId="6AAD0064" w14:textId="77777777" w:rsidR="00391FEF" w:rsidRDefault="00391FEF" w:rsidP="00391FEF">
      <w:r>
        <w:rPr>
          <w:cs/>
        </w:rPr>
        <w:t>หัวข้อเรื่อง: เขตอำนาจศาลในการยื่นคำร้องขอแต่งตั้งผู้จัดการมรดกร่วม</w:t>
      </w:r>
    </w:p>
    <w:p w14:paraId="09F4DF9D" w14:textId="77777777" w:rsidR="00391FEF" w:rsidRDefault="00391FEF" w:rsidP="00391FEF"/>
    <w:p w14:paraId="12333100" w14:textId="77777777" w:rsidR="00391FEF" w:rsidRDefault="00391FEF" w:rsidP="00391FEF">
      <w:r>
        <w:rPr>
          <w:cs/>
        </w:rPr>
        <w:t>วิเคราะห์ฎีกาที่ 8647/2544</w:t>
      </w:r>
    </w:p>
    <w:p w14:paraId="50EB91DC" w14:textId="77777777" w:rsidR="00391FEF" w:rsidRDefault="00391FEF" w:rsidP="00391FE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8477BFC" w14:textId="77777777" w:rsidR="00391FEF" w:rsidRDefault="00391FEF" w:rsidP="00391FEF"/>
    <w:p w14:paraId="696C754B" w14:textId="77777777" w:rsidR="00391FEF" w:rsidRDefault="00391FEF" w:rsidP="00391FEF">
      <w:r>
        <w:rPr>
          <w:cs/>
        </w:rPr>
        <w:t>กฎหมายเกี่ยวกับอะไร</w:t>
      </w:r>
    </w:p>
    <w:p w14:paraId="00DCBD1B" w14:textId="77777777" w:rsidR="00391FEF" w:rsidRDefault="00391FEF" w:rsidP="00391FEF">
      <w:r>
        <w:rPr>
          <w:cs/>
        </w:rPr>
        <w:t>กฎหมายว่าด้วยวิธีพิจารณาความแพ่ง มาตรา 4 จัตวา และมาตรา 5 เกี่ยวกับอำนาจศาลในการพิจารณาคดีเกี่ยวกับมรดก และการยื่นคำร้องขอแต่งตั้งผู้จัดการมรดก</w:t>
      </w:r>
    </w:p>
    <w:p w14:paraId="2F4F55C7" w14:textId="77777777" w:rsidR="00391FEF" w:rsidRDefault="00391FEF" w:rsidP="00391FEF"/>
    <w:p w14:paraId="119A8A24" w14:textId="77777777" w:rsidR="00391FEF" w:rsidRDefault="00391FEF" w:rsidP="00391FEF">
      <w:r>
        <w:rPr>
          <w:cs/>
        </w:rPr>
        <w:t>คำพิพากษาฎีกาที่ 8647/2544</w:t>
      </w:r>
    </w:p>
    <w:p w14:paraId="70B233B2" w14:textId="77777777" w:rsidR="00391FEF" w:rsidRDefault="00391FEF" w:rsidP="00391FEF">
      <w:r>
        <w:rPr>
          <w:cs/>
        </w:rPr>
        <w:t>ข้อเท็จจริง</w:t>
      </w:r>
    </w:p>
    <w:p w14:paraId="7F762716" w14:textId="77777777" w:rsidR="00391FEF" w:rsidRDefault="00391FEF" w:rsidP="00391FEF">
      <w:r>
        <w:rPr>
          <w:cs/>
        </w:rPr>
        <w:t>เจ้ามรดก 3 ราย ได้แก่ อ.</w:t>
      </w:r>
      <w:r>
        <w:t xml:space="preserve">, </w:t>
      </w:r>
      <w:r>
        <w:rPr>
          <w:cs/>
        </w:rPr>
        <w:t>ก.</w:t>
      </w:r>
      <w:r>
        <w:t xml:space="preserve">, </w:t>
      </w:r>
      <w:r>
        <w:rPr>
          <w:cs/>
        </w:rPr>
        <w:t>และ ป. ถึงแก่ความตาย โดยที่ อ. และ ก. มีภูมิลำเนาในเขตศาลจังหวัดมหาสารคาม ส่วน ป. มีภูมิลำเนาในเขตศาลจังหวัดหนองคาย ขณะถึงแก่ความตาย ทั้งสามมีทรัพย์สินร่วมกัน คือ ที่ดิน น.ส. 3 ตั้งอยู่ในจังหวัดมหาสารคาม ผู้ร้องได้ยื่นคำร้องต่อศาลจังหวัดมหาสารคามเพื่อขอแต่งตั้งผู้จัดการมรดกของเจ้ามรดกทั้งสาม</w:t>
      </w:r>
    </w:p>
    <w:p w14:paraId="72C6837B" w14:textId="77777777" w:rsidR="00391FEF" w:rsidRDefault="00391FEF" w:rsidP="00391FEF"/>
    <w:p w14:paraId="44AEF5B4" w14:textId="77777777" w:rsidR="00391FEF" w:rsidRDefault="00391FEF" w:rsidP="00391FEF">
      <w:r>
        <w:rPr>
          <w:cs/>
        </w:rPr>
        <w:t>ข้อกฎหมายและดุลพินิจของศาล</w:t>
      </w:r>
    </w:p>
    <w:p w14:paraId="0714C326" w14:textId="77777777" w:rsidR="00391FEF" w:rsidRDefault="00391FEF" w:rsidP="00391FEF">
      <w:r>
        <w:rPr>
          <w:cs/>
        </w:rPr>
        <w:t>ศาลพิจารณาว่า ตามประมวลกฎหมายวิธีพิจารณาความแพ่ง มาตรา 4 จัตวา วรรคหนึ่ง กำหนดให้ศาลที่เจ้ามรดกมีภูมิลำเนาในขณะถึงแก่ความตายเป็นศาลที่มีอำนาจพิจารณาคำร้องขอแต่งตั้งผู้จัดการมรดก</w:t>
      </w:r>
    </w:p>
    <w:p w14:paraId="428F4A98" w14:textId="77777777" w:rsidR="00391FEF" w:rsidRDefault="00391FEF" w:rsidP="00391FEF">
      <w:r>
        <w:rPr>
          <w:cs/>
        </w:rPr>
        <w:t>อย่างไรก็ตาม มาตรา 5 ยังให้อำนาจศาลในการพิจารณาคดีที่มีมูลเกี่ยวเนื่องกันได้ เมื่อข้อเท็จจริงปรากฏว่าทรัพย์สินของเจ้ามรดกทั้งสามรายมีความเกี่ยวข้องกัน และอยู่ในเขตจังหวัดมหาสารคาม รวมทั้งมีเจ้ามรดก 2 รายที่มีภูมิลำเนาอยู่ในเขตศาลจังหวัดมหาสารคาม จึงถือว่าศาลจังหวัดมหาสารคามมีอำนาจพิจารณาคำร้องรวมของเจ้ามรดกทั้งสามได้</w:t>
      </w:r>
    </w:p>
    <w:p w14:paraId="0E2D6F21" w14:textId="77777777" w:rsidR="00391FEF" w:rsidRDefault="00391FEF" w:rsidP="00391FEF"/>
    <w:p w14:paraId="000D0A87" w14:textId="77777777" w:rsidR="00391FEF" w:rsidRDefault="00391FEF" w:rsidP="00391FEF">
      <w:r>
        <w:rPr>
          <w:cs/>
        </w:rPr>
        <w:t>สรุปคำพิพากษา</w:t>
      </w:r>
    </w:p>
    <w:p w14:paraId="0F597FBD" w14:textId="77777777" w:rsidR="00391FEF" w:rsidRDefault="00391FEF" w:rsidP="00391FEF">
      <w:r>
        <w:rPr>
          <w:cs/>
        </w:rPr>
        <w:t>การที่ศาลจังหวัดมหาสารคามรับคำร้องขอแต่งตั้งผู้จัดการมรดกของเจ้ามรดกทั้งสามรายไว้ไต่สวนเป็นการกระทำที่ชอบด้วยกฎหมาย โดยอาศัยเหตุว่าคดีมีมูลเกี่ยวพันกัน และสามารถพิจารณารวมกันได้ตาม ป.วิ.พ. มาตรา 5</w:t>
      </w:r>
    </w:p>
    <w:p w14:paraId="77862CF5" w14:textId="77777777" w:rsidR="00391FEF" w:rsidRDefault="00391FEF" w:rsidP="00391FEF"/>
    <w:p w14:paraId="71779C72" w14:textId="77777777" w:rsidR="00391FEF" w:rsidRDefault="00391FEF" w:rsidP="00391FEF">
      <w:r>
        <w:rPr>
          <w:rFonts w:ascii="Segoe UI Symbol" w:hAnsi="Segoe UI Symbol" w:cs="Segoe UI Symbol"/>
        </w:rPr>
        <w:t>⸻</w:t>
      </w:r>
    </w:p>
    <w:p w14:paraId="14B9A958" w14:textId="77777777" w:rsidR="00391FEF" w:rsidRDefault="00391FEF" w:rsidP="00391FEF"/>
    <w:p w14:paraId="31A2460C" w14:textId="77777777" w:rsidR="00391FEF" w:rsidRDefault="00391FEF" w:rsidP="00391FEF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398CEF84" w14:textId="3966133A" w:rsidR="004877B1" w:rsidRDefault="00391FEF" w:rsidP="00391FEF">
      <w:r>
        <w:rPr>
          <w:cs/>
        </w:rPr>
        <w:t>ทุกปัญหามีทางออก 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EF"/>
    <w:rsid w:val="00023843"/>
    <w:rsid w:val="000933EF"/>
    <w:rsid w:val="003800EB"/>
    <w:rsid w:val="00391FEF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7E2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0EC8F"/>
  <w15:chartTrackingRefBased/>
  <w15:docId w15:val="{ED0DD2E1-F122-49E3-9953-B4E03A1F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1F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F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F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F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F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FE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FE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FE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FE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FE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FEF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FEF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FEF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FEF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FEF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FEF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FEF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FEF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391F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1FE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FE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1F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1FEF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391FEF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391FEF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391F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F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FEF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391F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2025-07-30T05:59:00Z</dcterms:created>
  <dcterms:modified xsi:type="dcterms:W3CDTF">2025-07-30T06:00:00Z</dcterms:modified>
</cp:coreProperties>
</file>