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10E93" w14:textId="77777777" w:rsidR="00884805" w:rsidRDefault="00884805" w:rsidP="00884805">
      <w:r>
        <w:rPr>
          <w:cs/>
        </w:rPr>
        <w:t>ลำดับที่ 000617</w:t>
      </w:r>
    </w:p>
    <w:p w14:paraId="6328CF01" w14:textId="77777777" w:rsidR="00884805" w:rsidRDefault="00884805" w:rsidP="00884805">
      <w:r>
        <w:rPr>
          <w:cs/>
        </w:rPr>
        <w:t>หัวข้อเรื่อง การรุกล้ำที่ดินโดยสุจริตเพื่อประโยชน์สาธารณะ</w:t>
      </w:r>
    </w:p>
    <w:p w14:paraId="2F9A3CA5" w14:textId="77777777" w:rsidR="00884805" w:rsidRDefault="00884805" w:rsidP="00884805"/>
    <w:p w14:paraId="4B155344" w14:textId="77777777" w:rsidR="00884805" w:rsidRDefault="00884805" w:rsidP="00884805">
      <w:r>
        <w:rPr>
          <w:cs/>
        </w:rPr>
        <w:t>วิเคราะห์ฎีกาที่ 2743/2541</w:t>
      </w:r>
    </w:p>
    <w:p w14:paraId="0C2842EE" w14:textId="77777777" w:rsidR="00884805" w:rsidRDefault="00884805" w:rsidP="00884805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7F9C5529" w14:textId="77777777" w:rsidR="00884805" w:rsidRDefault="00884805" w:rsidP="00884805"/>
    <w:p w14:paraId="2B7C08A5" w14:textId="77777777" w:rsidR="00884805" w:rsidRDefault="00884805" w:rsidP="00884805">
      <w:r>
        <w:rPr>
          <w:cs/>
        </w:rPr>
        <w:t>กฎหมายเกี่ยวกับอะไร</w:t>
      </w:r>
    </w:p>
    <w:p w14:paraId="50647A6E" w14:textId="77777777" w:rsidR="00884805" w:rsidRDefault="00884805" w:rsidP="00884805">
      <w:r>
        <w:rPr>
          <w:cs/>
        </w:rPr>
        <w:t>ประมวลกฎหมายแพ่งและพาณิชย์ มาตรา 420</w:t>
      </w:r>
      <w:r>
        <w:t xml:space="preserve">, </w:t>
      </w:r>
      <w:r>
        <w:rPr>
          <w:cs/>
        </w:rPr>
        <w:t>1310</w:t>
      </w:r>
      <w:r>
        <w:t xml:space="preserve">, </w:t>
      </w:r>
      <w:r>
        <w:rPr>
          <w:cs/>
        </w:rPr>
        <w:t>1312</w:t>
      </w:r>
      <w:r>
        <w:t xml:space="preserve">, </w:t>
      </w:r>
      <w:r>
        <w:rPr>
          <w:cs/>
        </w:rPr>
        <w:t>1314</w:t>
      </w:r>
      <w:r>
        <w:t xml:space="preserve">, </w:t>
      </w:r>
      <w:r>
        <w:rPr>
          <w:cs/>
        </w:rPr>
        <w:t>1336</w:t>
      </w:r>
    </w:p>
    <w:p w14:paraId="39B9BBA8" w14:textId="77777777" w:rsidR="00884805" w:rsidRDefault="00884805" w:rsidP="00884805">
      <w:r>
        <w:rPr>
          <w:cs/>
        </w:rPr>
        <w:t>ว่าด้วยเรื่องละเมิด การติดตามทรัพย์ การปลูกสร้างในที่ดินของผู้อื่นโดยสุจริต และการใช้ประโยชน์ที่ดินเพื่อสาธารณูปโภค</w:t>
      </w:r>
    </w:p>
    <w:p w14:paraId="2560F2E0" w14:textId="77777777" w:rsidR="00884805" w:rsidRDefault="00884805" w:rsidP="00884805"/>
    <w:p w14:paraId="135242DC" w14:textId="77777777" w:rsidR="00884805" w:rsidRDefault="00884805" w:rsidP="00884805">
      <w:r>
        <w:rPr>
          <w:cs/>
        </w:rPr>
        <w:t>วิเคราะห์คำพิพากษาฎีกาเลขที่ 2743/2541</w:t>
      </w:r>
    </w:p>
    <w:p w14:paraId="55DBB056" w14:textId="77777777" w:rsidR="00884805" w:rsidRDefault="00884805" w:rsidP="00884805">
      <w:r>
        <w:rPr>
          <w:cs/>
        </w:rPr>
        <w:t>ข้อเท็จจริง</w:t>
      </w:r>
    </w:p>
    <w:p w14:paraId="6808B8D8" w14:textId="77777777" w:rsidR="00884805" w:rsidRDefault="00884805" w:rsidP="00884805">
      <w:r>
        <w:rPr>
          <w:cs/>
        </w:rPr>
        <w:t xml:space="preserve"> • จำเลยที่ 1 ปรับปรุงถนนคอนกรีตเสริมเหล็กบนที่ดินที่ ส. อุทิศให้เป็นสาธารณประโยชน์</w:t>
      </w:r>
    </w:p>
    <w:p w14:paraId="31A81BFF" w14:textId="77777777" w:rsidR="00884805" w:rsidRDefault="00884805" w:rsidP="00884805">
      <w:r>
        <w:rPr>
          <w:cs/>
        </w:rPr>
        <w:t xml:space="preserve"> • ถนนดังกล่าวรุกล้ำเข้าไปในที่ดินของโจทก์ประมาณ 15 ตารางวา</w:t>
      </w:r>
    </w:p>
    <w:p w14:paraId="1946E433" w14:textId="77777777" w:rsidR="00884805" w:rsidRDefault="00884805" w:rsidP="00884805">
      <w:r>
        <w:rPr>
          <w:cs/>
        </w:rPr>
        <w:t xml:space="preserve"> • จำเลยที่ 3 ปักเสาไฟฟ้าตามแนวถนนจำนวน 4 ต้น รุกล้ำที่ดินโจทก์</w:t>
      </w:r>
    </w:p>
    <w:p w14:paraId="4FAD34D8" w14:textId="77777777" w:rsidR="00884805" w:rsidRDefault="00884805" w:rsidP="00884805">
      <w:r>
        <w:rPr>
          <w:cs/>
        </w:rPr>
        <w:t xml:space="preserve"> • ทั้งโจทก์และ ส. เข้าใจว่าแนวเขตไม่รุกล้ำ จึงไม่ได้คัดค้านขณะก่อสร้าง</w:t>
      </w:r>
    </w:p>
    <w:p w14:paraId="42D124C6" w14:textId="77777777" w:rsidR="00884805" w:rsidRDefault="00884805" w:rsidP="00884805"/>
    <w:p w14:paraId="6C7CA5C1" w14:textId="77777777" w:rsidR="00884805" w:rsidRDefault="00884805" w:rsidP="00884805">
      <w:r>
        <w:rPr>
          <w:cs/>
        </w:rPr>
        <w:t>ข้อกฎหมายและดุลพินิจของศาล</w:t>
      </w:r>
    </w:p>
    <w:p w14:paraId="04EFD78D" w14:textId="77777777" w:rsidR="00884805" w:rsidRDefault="00884805" w:rsidP="00884805">
      <w:r>
        <w:rPr>
          <w:cs/>
        </w:rPr>
        <w:t xml:space="preserve"> • การกระทำของจำเลยทั้งสองแม้รุกล้ำ แต่กระทำโดยสุจริต มิใช่การละเมิดตาม มาตรา 420</w:t>
      </w:r>
    </w:p>
    <w:p w14:paraId="002CE836" w14:textId="77777777" w:rsidR="00884805" w:rsidRDefault="00884805" w:rsidP="00884805">
      <w:r>
        <w:rPr>
          <w:cs/>
        </w:rPr>
        <w:t xml:space="preserve"> • โจทก์ฟ้องในฐานะเจ้าของทรัพย์ เรียกคืนตาม มาตรา 1336 จึงไม่มีกำหนดอายุความ</w:t>
      </w:r>
    </w:p>
    <w:p w14:paraId="55D504A1" w14:textId="77777777" w:rsidR="00884805" w:rsidRDefault="00884805" w:rsidP="00884805">
      <w:r>
        <w:rPr>
          <w:cs/>
        </w:rPr>
        <w:t xml:space="preserve"> • แม้จะเป็นการสร้างรุกล้ำ แต่สิ่งที่สร้างคือถนนและเสาไฟฟ้าเพื่อสาธารณะ ไม่ใช่โรงเรือน จึงใช้ มาตรา 1312 ไม่ได้</w:t>
      </w:r>
    </w:p>
    <w:p w14:paraId="681F8A5A" w14:textId="77777777" w:rsidR="00884805" w:rsidRDefault="00884805" w:rsidP="00884805">
      <w:r>
        <w:rPr>
          <w:cs/>
        </w:rPr>
        <w:lastRenderedPageBreak/>
        <w:t xml:space="preserve"> • ไม่มีบทบัญญัติโดยตรง ต้องอาศัย มาตรา 1314 เทียบเคียงมาตรา 1310</w:t>
      </w:r>
    </w:p>
    <w:p w14:paraId="1D0B7C35" w14:textId="77777777" w:rsidR="00884805" w:rsidRDefault="00884805" w:rsidP="00884805">
      <w:r>
        <w:rPr>
          <w:cs/>
        </w:rPr>
        <w:t xml:space="preserve"> • ศาลวินิจฉัยว่า โจทก์ไม่อาจขอรื้อถอนหรือได้กรรมสิทธิ์สิ่งปลูกสร้างสาธารณะ แต่สามารถบังคับให้จำเลยซื้อที่ดินในราคาตลาดได้ตาม มาตรา 1310 วรรคสอง</w:t>
      </w:r>
    </w:p>
    <w:p w14:paraId="5CA8CB1A" w14:textId="77777777" w:rsidR="00884805" w:rsidRDefault="00884805" w:rsidP="00884805"/>
    <w:p w14:paraId="52849A15" w14:textId="77777777" w:rsidR="00884805" w:rsidRDefault="00884805" w:rsidP="00884805">
      <w:r>
        <w:rPr>
          <w:cs/>
        </w:rPr>
        <w:t>สรุปคำพิพากษา</w:t>
      </w:r>
    </w:p>
    <w:p w14:paraId="4417F836" w14:textId="77777777" w:rsidR="00884805" w:rsidRDefault="00884805" w:rsidP="00884805">
      <w:r>
        <w:rPr>
          <w:cs/>
        </w:rPr>
        <w:t>การที่จำเลยทั้งสองก่อสร้างถนนและเสาไฟฟ้ารุกล้ำที่ดินโจทก์โดยสุจริต เพื่อสาธารณูปโภค แม้จะรุกล้ำแต่ไม่ถือเป็นละเมิด โจทก์ไม่มีสิทธิขอรื้อถอน แต่สามารถเรียกร้องให้จำเลยซื้อที่ดินตามราคาตลาดได้ และเนื่องจากเป็นการฟ้องตาม มาตรา 1336 จึงไม่มีอายุความ</w:t>
      </w:r>
    </w:p>
    <w:p w14:paraId="669A0EA0" w14:textId="77777777" w:rsidR="00884805" w:rsidRDefault="00884805" w:rsidP="00884805"/>
    <w:p w14:paraId="3F2FF641" w14:textId="77777777" w:rsidR="00884805" w:rsidRDefault="00884805" w:rsidP="00884805">
      <w:r>
        <w:rPr>
          <w:cs/>
        </w:rPr>
        <w:t xml:space="preserve">มีปัญหาปรึกษา ทนายภูวงษ์ 081-803-4097 หรือ ไลน์ ไอดี </w:t>
      </w:r>
      <w:r>
        <w:t>@lawyerpoovong</w:t>
      </w:r>
    </w:p>
    <w:p w14:paraId="0678DB9D" w14:textId="2E06E532" w:rsidR="004877B1" w:rsidRDefault="00884805" w:rsidP="00884805">
      <w:r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805"/>
    <w:rsid w:val="00023843"/>
    <w:rsid w:val="000933EF"/>
    <w:rsid w:val="003800EB"/>
    <w:rsid w:val="003D281C"/>
    <w:rsid w:val="004877B1"/>
    <w:rsid w:val="00521EB5"/>
    <w:rsid w:val="005255C9"/>
    <w:rsid w:val="005337C3"/>
    <w:rsid w:val="00547ACE"/>
    <w:rsid w:val="005D1B23"/>
    <w:rsid w:val="0073572E"/>
    <w:rsid w:val="00884805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DA2C5"/>
  <w15:chartTrackingRefBased/>
  <w15:docId w15:val="{8294422E-48D0-471C-8E15-F2A6EFDE3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48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48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480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480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480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480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480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480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480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4805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4805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4805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4805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4805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4805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4805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4805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4805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8848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8480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480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8480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84805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884805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884805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88480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48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4805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88480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2025-07-30T06:07:00Z</dcterms:created>
  <dcterms:modified xsi:type="dcterms:W3CDTF">2025-07-30T06:07:00Z</dcterms:modified>
</cp:coreProperties>
</file>