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DD9B4" w14:textId="77777777" w:rsidR="00820715" w:rsidRDefault="00820715" w:rsidP="00820715">
      <w:r>
        <w:rPr>
          <w:cs/>
        </w:rPr>
        <w:t>ลำดับที่ 000620</w:t>
      </w:r>
    </w:p>
    <w:p w14:paraId="4D7CEC61" w14:textId="77777777" w:rsidR="00820715" w:rsidRDefault="00820715" w:rsidP="00820715">
      <w:r>
        <w:rPr>
          <w:cs/>
        </w:rPr>
        <w:t>หัวข้อ: ขายสลากเกินราคา – โมฆะบางส่วนหรือทั้งหมด</w:t>
      </w:r>
    </w:p>
    <w:p w14:paraId="2A25B284" w14:textId="77777777" w:rsidR="00820715" w:rsidRDefault="00820715" w:rsidP="00820715">
      <w:r>
        <w:rPr>
          <w:cs/>
        </w:rPr>
        <w:t>วิเคราะห์ฎีกาที่ 5625/2557</w:t>
      </w:r>
    </w:p>
    <w:p w14:paraId="033E4461" w14:textId="77777777" w:rsidR="00820715" w:rsidRDefault="00820715" w:rsidP="00820715"/>
    <w:p w14:paraId="06D1E93A" w14:textId="77777777" w:rsidR="00820715" w:rsidRDefault="00820715" w:rsidP="00820715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3DECFB16" w14:textId="77777777" w:rsidR="00820715" w:rsidRDefault="00820715" w:rsidP="00820715"/>
    <w:p w14:paraId="4769617C" w14:textId="77777777" w:rsidR="00820715" w:rsidRDefault="00820715" w:rsidP="00820715">
      <w:r>
        <w:rPr>
          <w:cs/>
        </w:rPr>
        <w:t>กฎหมายเกี่ยวกับอะไร</w:t>
      </w:r>
    </w:p>
    <w:p w14:paraId="30CDAF2F" w14:textId="77777777" w:rsidR="00820715" w:rsidRDefault="00820715" w:rsidP="00820715">
      <w:r>
        <w:rPr>
          <w:cs/>
        </w:rPr>
        <w:t>กฎหมายที่เกี่ยวข้องในคดีนี้ ได้แก่</w:t>
      </w:r>
    </w:p>
    <w:p w14:paraId="5DC66F72" w14:textId="77777777" w:rsidR="00820715" w:rsidRDefault="00820715" w:rsidP="00820715">
      <w:r>
        <w:rPr>
          <w:cs/>
        </w:rPr>
        <w:t xml:space="preserve"> • พระราชบัญญัติการพนัน พ.ศ.2478 มาตรา 9 ทวิ และมาตรา 9 ตรี</w:t>
      </w:r>
    </w:p>
    <w:p w14:paraId="20AE4C4C" w14:textId="77777777" w:rsidR="00820715" w:rsidRDefault="00820715" w:rsidP="00820715">
      <w:r>
        <w:rPr>
          <w:cs/>
        </w:rPr>
        <w:t xml:space="preserve"> • พระราชบัญญัติสำนักงานสลากกินแบ่งรัฐบาล พ.ศ.2517 มาตรา 39</w:t>
      </w:r>
    </w:p>
    <w:p w14:paraId="59B1B7F4" w14:textId="77777777" w:rsidR="00820715" w:rsidRDefault="00820715" w:rsidP="00820715">
      <w:r>
        <w:rPr>
          <w:cs/>
        </w:rPr>
        <w:t xml:space="preserve"> • ประมวลกฎหมายแพ่งและพาณิชย์ มาตรา 150 และมาตรา 173</w:t>
      </w:r>
    </w:p>
    <w:p w14:paraId="11EAFC43" w14:textId="77777777" w:rsidR="00820715" w:rsidRDefault="00820715" w:rsidP="00820715"/>
    <w:p w14:paraId="7EDC4A09" w14:textId="77777777" w:rsidR="00820715" w:rsidRDefault="00820715" w:rsidP="00820715">
      <w:r>
        <w:rPr>
          <w:cs/>
        </w:rPr>
        <w:t>คำพิพากษาฎีกาที่ 5625/2557</w:t>
      </w:r>
    </w:p>
    <w:p w14:paraId="64114835" w14:textId="77777777" w:rsidR="00820715" w:rsidRDefault="00820715" w:rsidP="00820715">
      <w:r>
        <w:rPr>
          <w:cs/>
        </w:rPr>
        <w:t>ข้อเท็จจริง:</w:t>
      </w:r>
    </w:p>
    <w:p w14:paraId="060C0CB9" w14:textId="77777777" w:rsidR="00820715" w:rsidRDefault="00820715" w:rsidP="00820715">
      <w:r>
        <w:rPr>
          <w:cs/>
        </w:rPr>
        <w:t>โจทก์ตกลงขายสลากกินแบ่งรัฐบาลให้แก่จำเลยในราคาฉบับละ 90 บาท (ส่วนละ 45 บาท) ซึ่งสูงกว่าราคาที่พิมพ์ในสลากที่กำหนดไว้ที่ฉบับละ 80 บาท (ส่วนละ 40 บาท) จำเลยรับซื้อไปจำนวนมากเพื่อนำไปขายต่อในทางการค้า</w:t>
      </w:r>
    </w:p>
    <w:p w14:paraId="1750C52A" w14:textId="77777777" w:rsidR="00820715" w:rsidRDefault="00820715" w:rsidP="00820715"/>
    <w:p w14:paraId="10A89954" w14:textId="77777777" w:rsidR="00820715" w:rsidRDefault="00820715" w:rsidP="00820715">
      <w:r>
        <w:rPr>
          <w:cs/>
        </w:rPr>
        <w:t>ข้อกฎหมาย:</w:t>
      </w:r>
    </w:p>
    <w:p w14:paraId="2F0EE06B" w14:textId="77777777" w:rsidR="00820715" w:rsidRDefault="00820715" w:rsidP="00820715">
      <w:r>
        <w:rPr>
          <w:cs/>
        </w:rPr>
        <w:t>การขายสลากเกินราคาตามที่กำหนดไว้ในสลากถือเป็นการกระทำที่ต้องห้ามตามกฎหมายสองฉบับ คือ</w:t>
      </w:r>
    </w:p>
    <w:p w14:paraId="68C4257C" w14:textId="77777777" w:rsidR="00820715" w:rsidRDefault="00820715" w:rsidP="00820715">
      <w:r>
        <w:rPr>
          <w:cs/>
        </w:rPr>
        <w:t xml:space="preserve"> 1. พ.ร.บ.การพนันฯ มาตรา 9 ทวิ ซึ่งมีโทษตามมาตรา 9 ตรี</w:t>
      </w:r>
    </w:p>
    <w:p w14:paraId="47DF043A" w14:textId="77777777" w:rsidR="00820715" w:rsidRDefault="00820715" w:rsidP="00820715">
      <w:r>
        <w:rPr>
          <w:cs/>
        </w:rPr>
        <w:t xml:space="preserve"> 2. พ.ร.บ.สำนักงานสลากฯ มาตรา 39</w:t>
      </w:r>
    </w:p>
    <w:p w14:paraId="51B1FA6A" w14:textId="77777777" w:rsidR="00820715" w:rsidRDefault="00820715" w:rsidP="00820715">
      <w:r>
        <w:rPr>
          <w:cs/>
        </w:rPr>
        <w:lastRenderedPageBreak/>
        <w:t>และตาม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150 การกระทำที่มีวัตถุประสงค์ขัดต่อกฎหมายเป็นโมฆะ</w:t>
      </w:r>
    </w:p>
    <w:p w14:paraId="33E08A14" w14:textId="77777777" w:rsidR="00820715" w:rsidRDefault="00820715" w:rsidP="00820715"/>
    <w:p w14:paraId="481DE560" w14:textId="77777777" w:rsidR="00820715" w:rsidRDefault="00820715" w:rsidP="00820715">
      <w:r>
        <w:rPr>
          <w:cs/>
        </w:rPr>
        <w:t>ดุลพินิจของศาล:</w:t>
      </w:r>
    </w:p>
    <w:p w14:paraId="3DF571FC" w14:textId="77777777" w:rsidR="00820715" w:rsidRDefault="00820715" w:rsidP="00820715">
      <w:r>
        <w:rPr>
          <w:cs/>
        </w:rPr>
        <w:t>ศาลพิเคราะห์ว่า แม้การขายเกินราคาจะเป็นโมฆะตามกฎหมาย แต่สัญญาซื้อขายที่เกิดขึ้นมีทั้งส่วนที่ชอบด้วยกฎหมาย (ราคาปกติ) และที่ผิดกฎหมาย (ราคาส่วนเกิน) ซึ่งสามารถแยกออกจากกันได้โดยชัดเจน อีกทั้งพฤติการณ์ของจำเลยที่รับซื้อไปขายต่อในทางการค้า ย่อมแสดงเจตนาที่แยกส่วนถูกต้องและส่วนเกินราคาชัดเจน</w:t>
      </w:r>
    </w:p>
    <w:p w14:paraId="0C22AFC9" w14:textId="77777777" w:rsidR="00820715" w:rsidRDefault="00820715" w:rsidP="00820715">
      <w:r>
        <w:rPr>
          <w:cs/>
        </w:rPr>
        <w:t>ดังนั้น 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173 ศาลวินิจฉัยว่าส่วนที่ขายเกินราคาเป็นโมฆะ แต่ไม่ทำให้สัญญาทั้งฉบับโมฆะ โจทก์ยังมีสิทธิเรียกร้องค่าสลากในราคาที่ไม่เกินราคาที่กำหนดได้</w:t>
      </w:r>
    </w:p>
    <w:p w14:paraId="29BE6054" w14:textId="77777777" w:rsidR="00820715" w:rsidRDefault="00820715" w:rsidP="00820715"/>
    <w:p w14:paraId="078233BC" w14:textId="77777777" w:rsidR="00820715" w:rsidRDefault="00820715" w:rsidP="00820715">
      <w:r>
        <w:rPr>
          <w:cs/>
        </w:rPr>
        <w:t>สรุปคำพิพากษา</w:t>
      </w:r>
    </w:p>
    <w:p w14:paraId="29077622" w14:textId="77777777" w:rsidR="00820715" w:rsidRDefault="00820715" w:rsidP="00820715">
      <w:r>
        <w:rPr>
          <w:cs/>
        </w:rPr>
        <w:t>การขายสลากกินแบ่งรัฐบาลในราคาสูงกว่าที่พิมพ์ไว้ในสลากถือเป็นการกระทำที่ขัดต่อกฎหมายและตกเป็นโมฆะในส่วนที่เกินราคาเท่านั้น ไม่เป็นเหตุให้สัญญาทั้งฉบับโมฆะ หากสามารถแยกแยะส่วนที่ชอบและที่ผิดได้อย่างชัดเจน โจทก์ยังคงมีสิทธิเรียกร้องเฉพาะในส่วนราคาปกติของสลากได้</w:t>
      </w:r>
    </w:p>
    <w:p w14:paraId="1E4BD118" w14:textId="77777777" w:rsidR="00820715" w:rsidRDefault="00820715" w:rsidP="00820715"/>
    <w:p w14:paraId="5DA137EB" w14:textId="77777777" w:rsidR="00820715" w:rsidRDefault="00820715" w:rsidP="00820715">
      <w:r>
        <w:rPr>
          <w:cs/>
        </w:rPr>
        <w:t xml:space="preserve">มีปัญหาปรึกษา ทนายภูวงษ์ 081-803-4097 หรือ ไลน์ ไอดี </w:t>
      </w:r>
      <w:r>
        <w:t xml:space="preserve">@lawyerpoovong </w:t>
      </w:r>
      <w:r>
        <w:rPr>
          <w:cs/>
        </w:rPr>
        <w:t>ทุกปัญหามีทางออก</w:t>
      </w:r>
    </w:p>
    <w:p w14:paraId="076D359A" w14:textId="0CEB270A" w:rsidR="004877B1" w:rsidRDefault="00820715" w:rsidP="00820715">
      <w:r>
        <w:rPr>
          <w:cs/>
        </w:rPr>
        <w:t>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715"/>
    <w:rsid w:val="00023843"/>
    <w:rsid w:val="000933EF"/>
    <w:rsid w:val="003800EB"/>
    <w:rsid w:val="003D281C"/>
    <w:rsid w:val="004877B1"/>
    <w:rsid w:val="00521EB5"/>
    <w:rsid w:val="005255C9"/>
    <w:rsid w:val="0053446C"/>
    <w:rsid w:val="00547ACE"/>
    <w:rsid w:val="005D1B23"/>
    <w:rsid w:val="0073572E"/>
    <w:rsid w:val="00820715"/>
    <w:rsid w:val="00A22F73"/>
    <w:rsid w:val="00B67ED8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E833E"/>
  <w15:chartTrackingRefBased/>
  <w15:docId w15:val="{D7BEC3FD-A87C-4CC9-AA4A-EDA0D164B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07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07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071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071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071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071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071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071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071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0715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0715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0715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0715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0715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0715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0715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0715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0715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8207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2071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071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2071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20715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820715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820715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82071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071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0715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82071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2025-07-30T06:09:00Z</dcterms:created>
  <dcterms:modified xsi:type="dcterms:W3CDTF">2025-07-30T06:09:00Z</dcterms:modified>
</cp:coreProperties>
</file>