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703A9" w14:textId="77777777" w:rsidR="00AA0139" w:rsidRPr="00AA0139" w:rsidRDefault="00AA0139" w:rsidP="00AA0139">
      <w:r w:rsidRPr="00AA0139">
        <w:rPr>
          <w:cs/>
        </w:rPr>
        <w:t xml:space="preserve">ลำดับที่ </w:t>
      </w:r>
      <w:r w:rsidRPr="00AA0139">
        <w:t>000660</w:t>
      </w:r>
      <w:r w:rsidRPr="00AA0139">
        <w:br/>
      </w:r>
      <w:r w:rsidRPr="00AA0139">
        <w:rPr>
          <w:cs/>
        </w:rPr>
        <w:t>หัวข้อเรื่อง สัญญาประนีประนอมยอมความมีผลผูกพัน แม้คดีอาญาศาลยกฟ้อง</w:t>
      </w:r>
      <w:r w:rsidRPr="00AA0139">
        <w:br/>
      </w:r>
      <w:r w:rsidRPr="00AA0139">
        <w:rPr>
          <w:cs/>
        </w:rPr>
        <w:t xml:space="preserve">วิเคราะห์ฎีกาที่ </w:t>
      </w:r>
      <w:r w:rsidRPr="00AA0139">
        <w:t>5095/2532</w:t>
      </w:r>
      <w:r w:rsidRPr="00AA0139">
        <w:br/>
      </w:r>
      <w:r w:rsidRPr="00AA013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A0139">
        <w:t>0818034097</w:t>
      </w:r>
      <w:r w:rsidRPr="00AA0139">
        <w:br/>
      </w:r>
      <w:r w:rsidRPr="00AA0139">
        <w:rPr>
          <w:cs/>
        </w:rPr>
        <w:t>กฎหมายเกี่ยวกับอะไร</w:t>
      </w:r>
      <w:r w:rsidRPr="00AA0139">
        <w:br/>
      </w:r>
      <w:r w:rsidRPr="00AA0139">
        <w:rPr>
          <w:cs/>
        </w:rPr>
        <w:t xml:space="preserve">เกี่ยวกับประมวลกฎหมายแพ่งและพาณิชย์ มาตรา </w:t>
      </w:r>
      <w:r w:rsidRPr="00AA0139">
        <w:t xml:space="preserve">850 </w:t>
      </w:r>
      <w:r w:rsidRPr="00AA0139">
        <w:rPr>
          <w:cs/>
        </w:rPr>
        <w:t>ว่าด้วย “สัญญาประนีประนอมยอมความ” และเกี่ยวข้องกับการระงับข้อพิพาททางแพ่ง แม้ไม่มีคำพิพากษาทางอาญาที่ชี้ชัด</w:t>
      </w:r>
    </w:p>
    <w:p w14:paraId="7DC43518" w14:textId="77777777" w:rsidR="00AA0139" w:rsidRPr="00AA0139" w:rsidRDefault="00AA0139" w:rsidP="00AA0139">
      <w:r w:rsidRPr="00AA0139">
        <w:rPr>
          <w:cs/>
        </w:rPr>
        <w:t>วิเคราะห์คำพิพากษา</w:t>
      </w:r>
      <w:r w:rsidRPr="00AA0139">
        <w:br/>
      </w:r>
      <w:r w:rsidRPr="00AA0139">
        <w:rPr>
          <w:cs/>
        </w:rPr>
        <w:t>ข้อเท็จจริง</w:t>
      </w:r>
      <w:r w:rsidRPr="00AA0139">
        <w:br/>
      </w:r>
      <w:r w:rsidRPr="00AA0139">
        <w:rPr>
          <w:cs/>
        </w:rPr>
        <w:t xml:space="preserve">มีข้อพิพาทระหว่างโจทก์กับจำเลยเรื่องไฟไหม้สวนยางพารา โดยนายอำเภอได้จัดให้มีบันทึกเปรียบเทียบซึ่งระบุว่า จำเลยยอมชดใช้ค่าเสียหายเป็นเงิน </w:t>
      </w:r>
      <w:r w:rsidRPr="00AA0139">
        <w:t xml:space="preserve">250,000 </w:t>
      </w:r>
      <w:r w:rsidRPr="00AA0139">
        <w:rPr>
          <w:cs/>
        </w:rPr>
        <w:t xml:space="preserve">บาท ภายใน </w:t>
      </w:r>
      <w:r w:rsidRPr="00AA0139">
        <w:t xml:space="preserve">70 </w:t>
      </w:r>
      <w:r w:rsidRPr="00AA0139">
        <w:rPr>
          <w:cs/>
        </w:rPr>
        <w:t>วัน พร้อมลงลายมือชื่อยอมรับ ต่อมาคดีอาญาซึ่งฟ้องจำเลยฐานประมาททำให้เกิดเพลิงไหม้ ศาลชั้นต้นและศาลอุทธรณ์เห็นว่าไม่มีพยานหลักฐานเพียงพอจะรับฟังได้ว่าจำเลยเป็นผู้จุดไฟ โดยคดีถึงที่สุดแล้ว</w:t>
      </w:r>
    </w:p>
    <w:p w14:paraId="6B35DD97" w14:textId="77777777" w:rsidR="00AA0139" w:rsidRPr="00AA0139" w:rsidRDefault="00AA0139" w:rsidP="00AA0139">
      <w:r w:rsidRPr="00AA0139">
        <w:rPr>
          <w:cs/>
        </w:rPr>
        <w:t>ข้อกฎหมายและดุลพินิจของศาล</w:t>
      </w:r>
      <w:r w:rsidRPr="00AA0139">
        <w:br/>
      </w:r>
      <w:r w:rsidRPr="00AA0139">
        <w:rPr>
          <w:cs/>
        </w:rPr>
        <w:t>ศาลฎีกาวินิจฉัยว่า แม้ในคดีอาญาจะไม่มีคำพิพากษาว่าจำเลยกระทำผิด แต่สัญญาประนีประนอมยอมความที่จำเลยทำไว้กับโจทก์ ถือเป็นข้อตกลงระงับข้อพิพาททางแพ่ง ซึ่งมีผลผูกพันทั้งสองฝ่ายตามกฎหมาย เพราะเป็นสัญญาที่มีวัตถุประสงค์เพื่อระงับข้อพิพาทซึ่งมีอยู่แล้ว และมีการยินยอมร่วมกันอย่างถูกต้อง</w:t>
      </w:r>
    </w:p>
    <w:p w14:paraId="0C82DE13" w14:textId="77777777" w:rsidR="00AA0139" w:rsidRPr="00AA0139" w:rsidRDefault="00AA0139" w:rsidP="00AA0139">
      <w:r w:rsidRPr="00AA0139">
        <w:rPr>
          <w:cs/>
        </w:rPr>
        <w:t>สรุปคำพิพากษา</w:t>
      </w:r>
      <w:r w:rsidRPr="00AA0139">
        <w:br/>
      </w:r>
      <w:r w:rsidRPr="00AA0139">
        <w:rPr>
          <w:cs/>
        </w:rPr>
        <w:t>สัญญาประนีประนอมยอมความที่จำเลยทำกับโจทก์ แม้ต่อมาศาลในคดีอาญาจะไม่รับฟังว่าไฟไหม้สวนยางเป็นเพราะความประมาทของจำเลย แต่ข้อตกลงดังกล่าวก็มีผลผูกพันตามกฎหมาย จำเลยต้องชดใช้ค่าเสียหายตามที่ตกลงไว้</w:t>
      </w:r>
    </w:p>
    <w:p w14:paraId="4308D90D" w14:textId="08904B19" w:rsidR="002B6232" w:rsidRPr="00AA0139" w:rsidRDefault="00AA0139" w:rsidP="00AA0139">
      <w:pPr>
        <w:rPr>
          <w:rFonts w:hint="cs"/>
        </w:rPr>
      </w:pPr>
      <w:r w:rsidRPr="00AA0139">
        <w:rPr>
          <w:cs/>
        </w:rPr>
        <w:t xml:space="preserve">มีปัญหาปรึกษา ทนายภูวงษ์ </w:t>
      </w:r>
      <w:r w:rsidRPr="00AA0139">
        <w:t xml:space="preserve">081-803-4097 </w:t>
      </w:r>
      <w:r w:rsidRPr="00AA0139">
        <w:rPr>
          <w:cs/>
        </w:rPr>
        <w:t xml:space="preserve">หรือ ไลน์ ไอดี </w:t>
      </w:r>
      <w:r w:rsidRPr="00AA0139">
        <w:t>@lawyerpoovong</w:t>
      </w:r>
      <w:r w:rsidRPr="00AA0139">
        <w:br/>
      </w:r>
      <w:r w:rsidRPr="00AA0139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AA0139">
        <w:rPr>
          <w:cs/>
        </w:rPr>
        <w:t>เวป</w:t>
      </w:r>
      <w:proofErr w:type="spellEnd"/>
      <w:r w:rsidRPr="00AA0139">
        <w:rPr>
          <w:cs/>
        </w:rPr>
        <w:t>ไซ</w:t>
      </w:r>
      <w:proofErr w:type="spellStart"/>
      <w:r w:rsidRPr="00AA0139">
        <w:rPr>
          <w:cs/>
        </w:rPr>
        <w:t>ต์</w:t>
      </w:r>
      <w:proofErr w:type="spellEnd"/>
      <w:r w:rsidRPr="00AA0139">
        <w:br/>
      </w:r>
      <w:hyperlink r:id="rId4" w:history="1">
        <w:r w:rsidRPr="00AA0139">
          <w:rPr>
            <w:rStyle w:val="Hyperlink"/>
          </w:rPr>
          <w:t>www.</w:t>
        </w:r>
        <w:r w:rsidRPr="00AA0139">
          <w:rPr>
            <w:rStyle w:val="Hyperlink"/>
            <w:cs/>
          </w:rPr>
          <w:t>สู้คดี.</w:t>
        </w:r>
        <w:r w:rsidRPr="00AA0139">
          <w:rPr>
            <w:rStyle w:val="Hyperlink"/>
          </w:rPr>
          <w:t>com</w:t>
        </w:r>
      </w:hyperlink>
      <w:r w:rsidRPr="00AA0139">
        <w:t xml:space="preserve"> </w:t>
      </w:r>
      <w:r w:rsidRPr="00AA0139">
        <w:rPr>
          <w:cs/>
        </w:rPr>
        <w:t>และ</w:t>
      </w:r>
      <w:r w:rsidRPr="00AA0139">
        <w:t xml:space="preserve"> </w:t>
      </w:r>
      <w:hyperlink r:id="rId5" w:history="1">
        <w:r w:rsidRPr="00AA0139">
          <w:rPr>
            <w:rStyle w:val="Hyperlink"/>
          </w:rPr>
          <w:t>www.</w:t>
        </w:r>
        <w:r w:rsidRPr="00AA0139">
          <w:rPr>
            <w:rStyle w:val="Hyperlink"/>
            <w:cs/>
          </w:rPr>
          <w:t>ทนายภูวงษ์.</w:t>
        </w:r>
        <w:r w:rsidRPr="00AA0139">
          <w:rPr>
            <w:rStyle w:val="Hyperlink"/>
          </w:rPr>
          <w:t>com</w:t>
        </w:r>
      </w:hyperlink>
      <w:r w:rsidRPr="00AA0139">
        <w:t xml:space="preserve"> </w:t>
      </w:r>
      <w:r w:rsidRPr="00AA0139">
        <w:rPr>
          <w:cs/>
        </w:rPr>
        <w:t>หรือลิงค์นี้</w:t>
      </w:r>
      <w:r w:rsidRPr="00AA0139">
        <w:t xml:space="preserve"> </w:t>
      </w:r>
      <w:hyperlink r:id="rId6" w:history="1">
        <w:r w:rsidRPr="00AA0139">
          <w:rPr>
            <w:rStyle w:val="Hyperlink"/>
          </w:rPr>
          <w:t>www.</w:t>
        </w:r>
        <w:r w:rsidRPr="00AA0139">
          <w:rPr>
            <w:rStyle w:val="Hyperlink"/>
            <w:cs/>
          </w:rPr>
          <w:t>สู้คดี.</w:t>
        </w:r>
        <w:r w:rsidRPr="00AA0139">
          <w:rPr>
            <w:rStyle w:val="Hyperlink"/>
          </w:rPr>
          <w:t>com/</w:t>
        </w:r>
        <w:r w:rsidRPr="00AA0139">
          <w:rPr>
            <w:rStyle w:val="Hyperlink"/>
            <w:cs/>
          </w:rPr>
          <w:t>ฎีกาสำคัญ</w:t>
        </w:r>
      </w:hyperlink>
    </w:p>
    <w:sectPr w:rsidR="002B6232" w:rsidRPr="00AA01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139"/>
    <w:rsid w:val="000554F2"/>
    <w:rsid w:val="00072A0F"/>
    <w:rsid w:val="001C2C6A"/>
    <w:rsid w:val="002B6232"/>
    <w:rsid w:val="00A43436"/>
    <w:rsid w:val="00AA0139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02DF4"/>
  <w15:chartTrackingRefBased/>
  <w15:docId w15:val="{6E3E2A80-5119-4213-B9E8-35DC85AE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1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1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13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1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1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13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13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13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13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13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1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13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13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13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1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1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1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1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1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01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1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01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01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1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1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A01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1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1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01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01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2025-08-05T15:14:00Z</dcterms:created>
  <dcterms:modified xsi:type="dcterms:W3CDTF">2025-08-05T15:15:00Z</dcterms:modified>
</cp:coreProperties>
</file>