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6745B" w14:textId="77777777" w:rsidR="000E7C3E" w:rsidRPr="000E7C3E" w:rsidRDefault="000E7C3E" w:rsidP="000E7C3E">
      <w:r w:rsidRPr="000E7C3E">
        <w:rPr>
          <w:cs/>
        </w:rPr>
        <w:t xml:space="preserve">ลำดับที่ </w:t>
      </w:r>
      <w:r w:rsidRPr="000E7C3E">
        <w:t>000666</w:t>
      </w:r>
      <w:r w:rsidRPr="000E7C3E">
        <w:br/>
      </w:r>
      <w:r w:rsidRPr="000E7C3E">
        <w:rPr>
          <w:b/>
          <w:bCs/>
          <w:cs/>
        </w:rPr>
        <w:t>หัวข้อเรื่อง</w:t>
      </w:r>
      <w:r w:rsidRPr="000E7C3E">
        <w:t xml:space="preserve"> </w:t>
      </w:r>
      <w:r w:rsidRPr="000E7C3E">
        <w:rPr>
          <w:cs/>
        </w:rPr>
        <w:t>คดีส่วนแพ่งที่รวมอยู่ในคดีอาญา ยังไม่อาจบังคับคดีได้จนกว่าคดีอาญาจะถึงที่สุด</w:t>
      </w:r>
    </w:p>
    <w:p w14:paraId="588A8F23" w14:textId="77777777" w:rsidR="000E7C3E" w:rsidRPr="000E7C3E" w:rsidRDefault="000E7C3E" w:rsidP="000E7C3E">
      <w:r w:rsidRPr="000E7C3E">
        <w:rPr>
          <w:cs/>
        </w:rPr>
        <w:t xml:space="preserve">วิเคราะห์ฎีกาที่ </w:t>
      </w:r>
      <w:r w:rsidRPr="000E7C3E">
        <w:t>11216/2555</w:t>
      </w:r>
      <w:r w:rsidRPr="000E7C3E">
        <w:br/>
      </w:r>
      <w:r w:rsidRPr="000E7C3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E7C3E">
        <w:t>0818034097</w:t>
      </w:r>
    </w:p>
    <w:p w14:paraId="56A227E0" w14:textId="77777777" w:rsidR="000E7C3E" w:rsidRPr="000E7C3E" w:rsidRDefault="000E7C3E" w:rsidP="000E7C3E">
      <w:r w:rsidRPr="000E7C3E">
        <w:rPr>
          <w:b/>
          <w:bCs/>
          <w:cs/>
        </w:rPr>
        <w:t>กฎหมายเกี่ยวกับอะไร</w:t>
      </w:r>
      <w:r w:rsidRPr="000E7C3E">
        <w:br/>
      </w:r>
      <w:r w:rsidRPr="000E7C3E">
        <w:rPr>
          <w:cs/>
        </w:rPr>
        <w:t xml:space="preserve">กฎหมายวิธีพิจารณาความอาญา มาตรา </w:t>
      </w:r>
      <w:r w:rsidRPr="000E7C3E">
        <w:t xml:space="preserve">44, 46 </w:t>
      </w:r>
      <w:r w:rsidRPr="000E7C3E">
        <w:rPr>
          <w:cs/>
        </w:rPr>
        <w:t xml:space="preserve">และ </w:t>
      </w:r>
      <w:r w:rsidRPr="000E7C3E">
        <w:t xml:space="preserve">245 </w:t>
      </w:r>
      <w:r w:rsidRPr="000E7C3E">
        <w:rPr>
          <w:cs/>
        </w:rPr>
        <w:t>ว่าด้วยการฟังข้อเท็จจริงในคดีอาญาเป็นหลัก และการบังคับคดีเมื่อคดีถึงที่สุด</w:t>
      </w:r>
    </w:p>
    <w:p w14:paraId="25E0A760" w14:textId="77777777" w:rsidR="000E7C3E" w:rsidRPr="000E7C3E" w:rsidRDefault="000E7C3E" w:rsidP="000E7C3E">
      <w:r w:rsidRPr="000E7C3E">
        <w:rPr>
          <w:b/>
          <w:bCs/>
          <w:cs/>
        </w:rPr>
        <w:t xml:space="preserve">วิเคราะห์คำพิพากษาฎีกาที่ </w:t>
      </w:r>
      <w:r w:rsidRPr="000E7C3E">
        <w:rPr>
          <w:b/>
          <w:bCs/>
        </w:rPr>
        <w:t>11216/2555</w:t>
      </w:r>
      <w:r w:rsidRPr="000E7C3E">
        <w:br/>
      </w:r>
      <w:r w:rsidRPr="000E7C3E">
        <w:rPr>
          <w:b/>
          <w:bCs/>
          <w:cs/>
        </w:rPr>
        <w:t>ข้อเท็จจริง</w:t>
      </w:r>
      <w:r w:rsidRPr="000E7C3E">
        <w:br/>
      </w:r>
      <w:r w:rsidRPr="000E7C3E">
        <w:rPr>
          <w:cs/>
        </w:rPr>
        <w:t xml:space="preserve">คดีนี้เกี่ยวกับการที่ผู้เสียหายหรือโจทก์ร่วมในคดีอาญายื่นคำร้องขอให้ศาลออกคำบังคับและตั้งเจ้าพนักงานบังคับคดีเพื่อเรียกค่าสินไหมทดแทนตามคำพิพากษาในคดีส่วนแพ่ง ซึ่งรวมอยู่ในคดีอาญา ขณะนั้นคดียังอยู่ระหว่างการพิจารณาในศาลอุทธรณ์ภาค </w:t>
      </w:r>
      <w:r w:rsidRPr="000E7C3E">
        <w:t xml:space="preserve">8 </w:t>
      </w:r>
      <w:r w:rsidRPr="000E7C3E">
        <w:rPr>
          <w:cs/>
        </w:rPr>
        <w:t>และยังไม่ถึงที่สุด จำเลยได้ยื่นอุทธรณ์ต่อ</w:t>
      </w:r>
    </w:p>
    <w:p w14:paraId="3681D00A" w14:textId="77777777" w:rsidR="000E7C3E" w:rsidRPr="000E7C3E" w:rsidRDefault="000E7C3E" w:rsidP="000E7C3E">
      <w:r w:rsidRPr="000E7C3E">
        <w:rPr>
          <w:b/>
          <w:bCs/>
          <w:cs/>
        </w:rPr>
        <w:t>ข้อกฎหมายและดุลพินิจของศาล</w:t>
      </w:r>
      <w:r w:rsidRPr="000E7C3E">
        <w:br/>
      </w:r>
      <w:r w:rsidRPr="000E7C3E">
        <w:rPr>
          <w:cs/>
        </w:rPr>
        <w:t xml:space="preserve">ศาลวินิจฉัยว่า คดีส่วนแพ่งที่รวมอยู่ในคดีอาญานั้น ย่อมอยู่ภายใต้บังคับของกฎหมายวิธีพิจารณาความอาญาเช่นกัน ตามเจตนารมณ์ของ ป.วิ.อ. มาตรา </w:t>
      </w:r>
      <w:r w:rsidRPr="000E7C3E">
        <w:t xml:space="preserve">44 </w:t>
      </w:r>
      <w:r w:rsidRPr="000E7C3E">
        <w:rPr>
          <w:cs/>
        </w:rPr>
        <w:t xml:space="preserve">และ </w:t>
      </w:r>
      <w:r w:rsidRPr="000E7C3E">
        <w:t xml:space="preserve">46 </w:t>
      </w:r>
      <w:r w:rsidRPr="000E7C3E">
        <w:rPr>
          <w:cs/>
        </w:rPr>
        <w:t xml:space="preserve">ซึ่งให้ถือข้อเท็จจริงในคดีอาญาเป็นหลัก และต้องรอให้คดีถึงที่สุดก่อนจึงจะบังคับคดีได้ ตาม มาตรา </w:t>
      </w:r>
      <w:r w:rsidRPr="000E7C3E">
        <w:t xml:space="preserve">245 </w:t>
      </w:r>
      <w:r w:rsidRPr="000E7C3E">
        <w:rPr>
          <w:cs/>
        </w:rPr>
        <w:t>วรรคหนึ่ง</w:t>
      </w:r>
      <w:r w:rsidRPr="000E7C3E">
        <w:br/>
      </w:r>
      <w:r w:rsidRPr="000E7C3E">
        <w:rPr>
          <w:cs/>
        </w:rPr>
        <w:t xml:space="preserve">ดังนั้น เมื่อคดียังไม่ถึงที่สุด โจทก์ร่วมจึงยังไม่มีสิทธิขอออกคำบังคับหรือให้ตั้งเจ้าพนักงานบังคับคดีได้ การที่ศาลอุทธรณ์ภาค </w:t>
      </w:r>
      <w:r w:rsidRPr="000E7C3E">
        <w:t xml:space="preserve">8 </w:t>
      </w:r>
      <w:r w:rsidRPr="000E7C3E">
        <w:rPr>
          <w:cs/>
        </w:rPr>
        <w:t>มีคำสั่งเพิกถอนคำสั่งออกคำบังคับและหมายตั้งเจ้าพนักงานบังคับคดี จึงชอบแล้ว</w:t>
      </w:r>
      <w:r w:rsidRPr="000E7C3E">
        <w:br/>
      </w:r>
      <w:r w:rsidRPr="000E7C3E">
        <w:rPr>
          <w:cs/>
        </w:rPr>
        <w:t>ส่วนที่โจทก์ร่วมฎีกาขอให้ศาลฎีกาพิจารณาคำร้องขอทุเลาการบังคับคดีของจำเลยนั้น ก็ไม่ชอบด้วย เนื่องจากอำนาจพิจารณาทุเลาการบังคับคดีเป็นของศาลชั้นที่มีสำนวนอยู่เท่านั้น</w:t>
      </w:r>
    </w:p>
    <w:p w14:paraId="2D16D205" w14:textId="77777777" w:rsidR="000E7C3E" w:rsidRPr="000E7C3E" w:rsidRDefault="000E7C3E" w:rsidP="000E7C3E">
      <w:r w:rsidRPr="000E7C3E">
        <w:rPr>
          <w:b/>
          <w:bCs/>
          <w:cs/>
        </w:rPr>
        <w:t>สรุปคำพิพากษา</w:t>
      </w:r>
      <w:r w:rsidRPr="000E7C3E">
        <w:br/>
      </w:r>
      <w:r w:rsidRPr="000E7C3E">
        <w:rPr>
          <w:cs/>
        </w:rPr>
        <w:t xml:space="preserve">คดีส่วนแพ่งที่รวมอยู่ในคดีอาญาจะบังคับคดีได้ ก็ต่อเมื่อคดีอาญาถึงที่สุดแล้วเท่านั้น คำพิพากษาและคำสั่งของศาลอุทธรณ์ภาค </w:t>
      </w:r>
      <w:r w:rsidRPr="000E7C3E">
        <w:t xml:space="preserve">8 </w:t>
      </w:r>
      <w:r w:rsidRPr="000E7C3E">
        <w:rPr>
          <w:cs/>
        </w:rPr>
        <w:t>ที่เพิกถอนคำสั่งออกคำบังคับและตั้งเจ้าพนักงานบังคับคดีของโจทก์ร่วม รวมถึงการยกคำร้องทุเลาการบังคับคดี เป็นคำสั่งที่ชอบแล้ว โจทก์ร่วมไม่มีสิทธิฎีกาคำสั่งในเรื่องนี้ได้</w:t>
      </w:r>
    </w:p>
    <w:p w14:paraId="15BFE94C" w14:textId="577BF5A5" w:rsidR="002B6232" w:rsidRDefault="000E7C3E">
      <w:r w:rsidRPr="000E7C3E">
        <w:rPr>
          <w:b/>
          <w:bCs/>
          <w:cs/>
        </w:rPr>
        <w:lastRenderedPageBreak/>
        <w:t xml:space="preserve">มีปัญหาปรึกษา ทนายภูวงษ์ </w:t>
      </w:r>
      <w:r w:rsidRPr="000E7C3E">
        <w:rPr>
          <w:b/>
          <w:bCs/>
        </w:rPr>
        <w:t xml:space="preserve">081-803-4097 </w:t>
      </w:r>
      <w:r w:rsidRPr="000E7C3E">
        <w:rPr>
          <w:b/>
          <w:bCs/>
          <w:cs/>
        </w:rPr>
        <w:t xml:space="preserve">หรือ ไลน์ ไอดี </w:t>
      </w:r>
      <w:r w:rsidRPr="000E7C3E">
        <w:rPr>
          <w:b/>
          <w:bCs/>
        </w:rPr>
        <w:t>@lawyerpoovong</w:t>
      </w:r>
      <w:r w:rsidRPr="000E7C3E">
        <w:rPr>
          <w:b/>
          <w:bCs/>
        </w:rPr>
        <w:br/>
      </w:r>
      <w:r w:rsidRPr="000E7C3E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0E7C3E">
        <w:rPr>
          <w:b/>
          <w:bCs/>
          <w:cs/>
        </w:rPr>
        <w:t>เวป</w:t>
      </w:r>
      <w:proofErr w:type="spellEnd"/>
      <w:r w:rsidRPr="000E7C3E">
        <w:rPr>
          <w:b/>
          <w:bCs/>
          <w:cs/>
        </w:rPr>
        <w:t>ไซ</w:t>
      </w:r>
      <w:proofErr w:type="spellStart"/>
      <w:r w:rsidRPr="000E7C3E">
        <w:rPr>
          <w:b/>
          <w:bCs/>
          <w:cs/>
        </w:rPr>
        <w:t>ต์</w:t>
      </w:r>
      <w:proofErr w:type="spellEnd"/>
      <w:r w:rsidRPr="000E7C3E">
        <w:rPr>
          <w:b/>
          <w:bCs/>
        </w:rPr>
        <w:t xml:space="preserve"> </w:t>
      </w:r>
      <w:hyperlink r:id="rId4" w:history="1">
        <w:r w:rsidRPr="000E7C3E">
          <w:rPr>
            <w:rStyle w:val="Hyperlink"/>
            <w:b/>
            <w:bCs/>
          </w:rPr>
          <w:t>www.</w:t>
        </w:r>
        <w:r w:rsidRPr="000E7C3E">
          <w:rPr>
            <w:rStyle w:val="Hyperlink"/>
            <w:b/>
            <w:bCs/>
            <w:cs/>
          </w:rPr>
          <w:t>สู้คดี.</w:t>
        </w:r>
        <w:r w:rsidRPr="000E7C3E">
          <w:rPr>
            <w:rStyle w:val="Hyperlink"/>
            <w:b/>
            <w:bCs/>
          </w:rPr>
          <w:t>com</w:t>
        </w:r>
      </w:hyperlink>
      <w:r w:rsidRPr="000E7C3E">
        <w:rPr>
          <w:b/>
          <w:bCs/>
        </w:rPr>
        <w:t xml:space="preserve"> </w:t>
      </w:r>
      <w:r w:rsidRPr="000E7C3E">
        <w:rPr>
          <w:b/>
          <w:bCs/>
          <w:cs/>
        </w:rPr>
        <w:t>และ</w:t>
      </w:r>
      <w:r w:rsidRPr="000E7C3E">
        <w:rPr>
          <w:b/>
          <w:bCs/>
        </w:rPr>
        <w:t xml:space="preserve"> </w:t>
      </w:r>
      <w:hyperlink r:id="rId5" w:history="1">
        <w:r w:rsidRPr="000E7C3E">
          <w:rPr>
            <w:rStyle w:val="Hyperlink"/>
            <w:b/>
            <w:bCs/>
          </w:rPr>
          <w:t>www.</w:t>
        </w:r>
        <w:r w:rsidRPr="000E7C3E">
          <w:rPr>
            <w:rStyle w:val="Hyperlink"/>
            <w:b/>
            <w:bCs/>
            <w:cs/>
          </w:rPr>
          <w:t>ทนายภูวงษ์.</w:t>
        </w:r>
        <w:r w:rsidRPr="000E7C3E">
          <w:rPr>
            <w:rStyle w:val="Hyperlink"/>
            <w:b/>
            <w:bCs/>
          </w:rPr>
          <w:t>com</w:t>
        </w:r>
      </w:hyperlink>
      <w:r w:rsidRPr="000E7C3E">
        <w:rPr>
          <w:b/>
          <w:bCs/>
        </w:rPr>
        <w:t xml:space="preserve"> </w:t>
      </w:r>
      <w:r w:rsidRPr="000E7C3E">
        <w:rPr>
          <w:b/>
          <w:bCs/>
          <w:cs/>
        </w:rPr>
        <w:t>หรือลิงค์นี้</w:t>
      </w:r>
      <w:r w:rsidRPr="000E7C3E">
        <w:rPr>
          <w:b/>
          <w:bCs/>
        </w:rPr>
        <w:t xml:space="preserve"> </w:t>
      </w:r>
      <w:hyperlink r:id="rId6" w:history="1">
        <w:r w:rsidRPr="000E7C3E">
          <w:rPr>
            <w:rStyle w:val="Hyperlink"/>
            <w:b/>
            <w:bCs/>
          </w:rPr>
          <w:t>www.</w:t>
        </w:r>
        <w:r w:rsidRPr="000E7C3E">
          <w:rPr>
            <w:rStyle w:val="Hyperlink"/>
            <w:b/>
            <w:bCs/>
            <w:cs/>
          </w:rPr>
          <w:t>สู้คดี.</w:t>
        </w:r>
        <w:r w:rsidRPr="000E7C3E">
          <w:rPr>
            <w:rStyle w:val="Hyperlink"/>
            <w:b/>
            <w:bCs/>
          </w:rPr>
          <w:t>com/</w:t>
        </w:r>
        <w:r w:rsidRPr="000E7C3E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C3E"/>
    <w:rsid w:val="000554F2"/>
    <w:rsid w:val="000E7C3E"/>
    <w:rsid w:val="001C2C6A"/>
    <w:rsid w:val="002B6232"/>
    <w:rsid w:val="00A43436"/>
    <w:rsid w:val="00AF4A52"/>
    <w:rsid w:val="00E2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FDE55"/>
  <w15:chartTrackingRefBased/>
  <w15:docId w15:val="{4B54185B-07D0-4CF0-9E1C-7915A051D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7C3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7C3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7C3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7C3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7C3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7C3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7C3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7C3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7C3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7C3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7C3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7C3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7C3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7C3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7C3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7C3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7C3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7C3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7C3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E7C3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7C3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E7C3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E7C3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7C3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7C3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E7C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7C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7C3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7C3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7C3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7C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9aoa2b5b1a9b1c2d.com/" TargetMode="External"/><Relationship Id="rId4" Type="http://schemas.openxmlformats.org/officeDocument/2006/relationships/hyperlink" Target="http://www.xn--12cl1clc6aawc5b6c9a1d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2025-08-05T15:20:00Z</dcterms:created>
  <dcterms:modified xsi:type="dcterms:W3CDTF">2025-08-05T15:20:00Z</dcterms:modified>
</cp:coreProperties>
</file>