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31292" w14:textId="77777777" w:rsidR="00281049" w:rsidRPr="00281049" w:rsidRDefault="00281049" w:rsidP="00281049">
      <w:r w:rsidRPr="00281049">
        <w:rPr>
          <w:cs/>
        </w:rPr>
        <w:t xml:space="preserve">ลำดับที่ </w:t>
      </w:r>
      <w:r w:rsidRPr="00281049">
        <w:t>000670</w:t>
      </w:r>
      <w:r w:rsidRPr="00281049">
        <w:br/>
      </w:r>
      <w:r w:rsidRPr="00281049">
        <w:rPr>
          <w:cs/>
        </w:rPr>
        <w:t>หัวข้อเรื่อง การตีความการรับผิดของผู้ค้ำประกันกรณีสัญญาค้ำประกันระบุว่าเป็น “ลูกหนี้ร่วม”</w:t>
      </w:r>
    </w:p>
    <w:p w14:paraId="25CC5C7B" w14:textId="77777777" w:rsidR="00281049" w:rsidRPr="00281049" w:rsidRDefault="00281049" w:rsidP="00281049">
      <w:r w:rsidRPr="00281049">
        <w:rPr>
          <w:cs/>
        </w:rPr>
        <w:t xml:space="preserve">วิเคราะห์ฎีกาที่ </w:t>
      </w:r>
      <w:r w:rsidRPr="00281049">
        <w:t>3347/2529</w:t>
      </w:r>
      <w:r w:rsidRPr="00281049">
        <w:br/>
      </w:r>
      <w:r w:rsidRPr="0028104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81049">
        <w:t>0818034097</w:t>
      </w:r>
    </w:p>
    <w:p w14:paraId="2C04B4AD" w14:textId="77777777" w:rsidR="00281049" w:rsidRPr="00281049" w:rsidRDefault="00281049" w:rsidP="00281049">
      <w:r w:rsidRPr="00281049">
        <w:rPr>
          <w:cs/>
        </w:rPr>
        <w:t>กฎหมายเกี่ยวกับอะไร</w:t>
      </w:r>
      <w:r w:rsidRPr="00281049">
        <w:br/>
      </w:r>
      <w:r w:rsidRPr="00281049">
        <w:rPr>
          <w:cs/>
        </w:rPr>
        <w:t xml:space="preserve">เกี่ยวกับกฎหมายแพ่งและพาณิชย์ ว่าด้วยเรื่องการค้ำประกัน (มาตรา </w:t>
      </w:r>
      <w:r w:rsidRPr="00281049">
        <w:t xml:space="preserve">681 </w:t>
      </w:r>
      <w:r w:rsidRPr="00281049">
        <w:rPr>
          <w:cs/>
        </w:rPr>
        <w:t xml:space="preserve">ถึง </w:t>
      </w:r>
      <w:r w:rsidRPr="00281049">
        <w:t xml:space="preserve">709) </w:t>
      </w:r>
      <w:r w:rsidRPr="00281049">
        <w:rPr>
          <w:cs/>
        </w:rPr>
        <w:t xml:space="preserve">โดยเฉพาะมาตรา </w:t>
      </w:r>
      <w:r w:rsidRPr="00281049">
        <w:t xml:space="preserve">700 </w:t>
      </w:r>
      <w:r w:rsidRPr="00281049">
        <w:rPr>
          <w:cs/>
        </w:rPr>
        <w:t xml:space="preserve">และมาตรา </w:t>
      </w:r>
      <w:r w:rsidRPr="00281049">
        <w:t xml:space="preserve">224 </w:t>
      </w:r>
      <w:r w:rsidRPr="00281049">
        <w:rPr>
          <w:cs/>
        </w:rPr>
        <w:t>วรรคหนึ่ง</w:t>
      </w:r>
    </w:p>
    <w:p w14:paraId="4B940A18" w14:textId="77777777" w:rsidR="00281049" w:rsidRPr="00281049" w:rsidRDefault="00281049" w:rsidP="00281049">
      <w:r w:rsidRPr="00281049">
        <w:rPr>
          <w:cs/>
        </w:rPr>
        <w:t>วิเคราะห์คำพิพากษาฎีกา</w:t>
      </w:r>
      <w:r w:rsidRPr="00281049">
        <w:br/>
      </w:r>
      <w:r w:rsidRPr="00281049">
        <w:rPr>
          <w:cs/>
        </w:rPr>
        <w:t>ข้อเท็จจริง</w:t>
      </w:r>
      <w:r w:rsidRPr="00281049">
        <w:br/>
      </w:r>
      <w:r w:rsidRPr="00281049">
        <w:rPr>
          <w:cs/>
        </w:rPr>
        <w:t xml:space="preserve">โจทก์ให้สินเชื่อแก่จำเลยที่ </w:t>
      </w:r>
      <w:r w:rsidRPr="00281049">
        <w:t xml:space="preserve">1 </w:t>
      </w:r>
      <w:r w:rsidRPr="00281049">
        <w:rPr>
          <w:cs/>
        </w:rPr>
        <w:t xml:space="preserve">โดยจำเลยที่ </w:t>
      </w:r>
      <w:r w:rsidRPr="00281049">
        <w:t xml:space="preserve">3 </w:t>
      </w:r>
      <w:r w:rsidRPr="00281049">
        <w:rPr>
          <w:cs/>
        </w:rPr>
        <w:t xml:space="preserve">เป็นผู้ค้ำประกัน โดยมีหนังสือสัญญาค้ำประกันระบุว่า จำเลยที่ </w:t>
      </w:r>
      <w:r w:rsidRPr="00281049">
        <w:t xml:space="preserve">3 </w:t>
      </w:r>
      <w:r w:rsidRPr="00281049">
        <w:rPr>
          <w:cs/>
        </w:rPr>
        <w:t xml:space="preserve">ตกลงรับผิดชอบหนี้ไม่เกิน </w:t>
      </w:r>
      <w:r w:rsidRPr="00281049">
        <w:t xml:space="preserve">100,000 </w:t>
      </w:r>
      <w:r w:rsidRPr="00281049">
        <w:rPr>
          <w:cs/>
        </w:rPr>
        <w:t xml:space="preserve">บาท รวมทั้งดอกเบี้ยและอุปกรณ์แห่งหนี้ โดยใช้ถ้อยคำว่า “รับผิดเป็นลูกหนี้ร่วม” แต่จำนวนไม่เกิน </w:t>
      </w:r>
      <w:r w:rsidRPr="00281049">
        <w:t xml:space="preserve">100,000 </w:t>
      </w:r>
      <w:r w:rsidRPr="00281049">
        <w:rPr>
          <w:cs/>
        </w:rPr>
        <w:t>บาท</w:t>
      </w:r>
      <w:r w:rsidRPr="00281049">
        <w:br/>
      </w:r>
      <w:r w:rsidRPr="00281049">
        <w:rPr>
          <w:cs/>
        </w:rPr>
        <w:t xml:space="preserve">ต่อมาเกิดการผิดนัด และมีข้อสงสัยว่าโจทก์ผ่อนเวลาให้จำเลยที่ </w:t>
      </w:r>
      <w:r w:rsidRPr="00281049">
        <w:t xml:space="preserve">1 </w:t>
      </w:r>
      <w:r w:rsidRPr="00281049">
        <w:rPr>
          <w:cs/>
        </w:rPr>
        <w:t xml:space="preserve">หรือไม่ และจำเลยที่ </w:t>
      </w:r>
      <w:r w:rsidRPr="00281049">
        <w:t xml:space="preserve">3 </w:t>
      </w:r>
      <w:r w:rsidRPr="00281049">
        <w:rPr>
          <w:cs/>
        </w:rPr>
        <w:t xml:space="preserve">จะหลุดพ้นจากความรับผิดหรือไม่ตามมาตรา </w:t>
      </w:r>
      <w:r w:rsidRPr="00281049">
        <w:t>700</w:t>
      </w:r>
    </w:p>
    <w:p w14:paraId="09540BDF" w14:textId="77777777" w:rsidR="00281049" w:rsidRPr="00281049" w:rsidRDefault="00281049" w:rsidP="00281049">
      <w:r w:rsidRPr="00281049">
        <w:rPr>
          <w:cs/>
        </w:rPr>
        <w:t>ข้อกฎหมายและดุลพินิจของศาล</w:t>
      </w:r>
    </w:p>
    <w:p w14:paraId="7858129F" w14:textId="77777777" w:rsidR="00281049" w:rsidRPr="00281049" w:rsidRDefault="00281049" w:rsidP="00281049">
      <w:pPr>
        <w:numPr>
          <w:ilvl w:val="0"/>
          <w:numId w:val="1"/>
        </w:numPr>
      </w:pPr>
      <w:r w:rsidRPr="00281049">
        <w:rPr>
          <w:b/>
          <w:bCs/>
          <w:cs/>
        </w:rPr>
        <w:t>คำว่า "รับผิดเป็นลูกหนี้ร่วม" ในสัญญาค้ำประกัน</w:t>
      </w:r>
      <w:r w:rsidRPr="00281049">
        <w:br/>
      </w:r>
      <w:r w:rsidRPr="00281049">
        <w:rPr>
          <w:cs/>
        </w:rPr>
        <w:t xml:space="preserve">ศาลฎีกาวินิจฉัยว่า ข้อความนี้ไม่ใช่การเปลี่ยนสถานะของผู้ค้ำประกันให้เป็นลูกหนี้ร่วมโดยไม่จำกัดวงเงิน แต่เป็นเพียงการระบุรูปแบบความรับผิดเฉพาะในกรอบ </w:t>
      </w:r>
      <w:r w:rsidRPr="00281049">
        <w:t xml:space="preserve">100,000 </w:t>
      </w:r>
      <w:r w:rsidRPr="00281049">
        <w:rPr>
          <w:cs/>
        </w:rPr>
        <w:t>บาทตามที่กำหนดไว้ตอนต้นของสัญญา</w:t>
      </w:r>
    </w:p>
    <w:p w14:paraId="65CF48D5" w14:textId="77777777" w:rsidR="00281049" w:rsidRPr="00281049" w:rsidRDefault="00281049" w:rsidP="00281049">
      <w:pPr>
        <w:numPr>
          <w:ilvl w:val="0"/>
          <w:numId w:val="1"/>
        </w:numPr>
      </w:pPr>
      <w:r w:rsidRPr="00281049">
        <w:rPr>
          <w:b/>
          <w:bCs/>
          <w:cs/>
        </w:rPr>
        <w:t xml:space="preserve">ข้อยกเว้นจากมาตรา </w:t>
      </w:r>
      <w:r w:rsidRPr="00281049">
        <w:rPr>
          <w:b/>
          <w:bCs/>
        </w:rPr>
        <w:t xml:space="preserve">700 </w:t>
      </w:r>
      <w:r w:rsidRPr="00281049">
        <w:rPr>
          <w:b/>
          <w:bCs/>
          <w:cs/>
        </w:rPr>
        <w:t>ว่าด้วยการผ่อนเวลาให้ลูกหนี้</w:t>
      </w:r>
      <w:r w:rsidRPr="00281049">
        <w:br/>
      </w:r>
      <w:r w:rsidRPr="00281049">
        <w:rPr>
          <w:cs/>
        </w:rPr>
        <w:t xml:space="preserve">จำเลยที่ </w:t>
      </w:r>
      <w:r w:rsidRPr="00281049">
        <w:t xml:space="preserve">3 </w:t>
      </w:r>
      <w:r w:rsidRPr="00281049">
        <w:rPr>
          <w:cs/>
        </w:rPr>
        <w:t>มิได้ยกข้อโต้แย้งว่าได้รับผลเสียจากการผ่อนเวลานั้นในศาลชั้นต้นหรือศาลอุทธรณ์มาก่อน ถือว่าเป็นข้อที่มิได้ยกขึ้นว่ากันในศาลล่าง จึงไม่อยู่ในอำนาจวินิจฉัยของศาลฎีกาตามหลักวิธีพิจารณาความแพ่ง</w:t>
      </w:r>
    </w:p>
    <w:p w14:paraId="5C2A02F2" w14:textId="77777777" w:rsidR="00281049" w:rsidRPr="00281049" w:rsidRDefault="00281049" w:rsidP="00281049">
      <w:pPr>
        <w:numPr>
          <w:ilvl w:val="0"/>
          <w:numId w:val="1"/>
        </w:numPr>
      </w:pPr>
      <w:r w:rsidRPr="00281049">
        <w:rPr>
          <w:b/>
          <w:bCs/>
          <w:cs/>
        </w:rPr>
        <w:lastRenderedPageBreak/>
        <w:t xml:space="preserve">การนับดอกเบี้ยผิดนัดตามมาตรา </w:t>
      </w:r>
      <w:r w:rsidRPr="00281049">
        <w:rPr>
          <w:b/>
          <w:bCs/>
        </w:rPr>
        <w:t xml:space="preserve">224 </w:t>
      </w:r>
      <w:r w:rsidRPr="00281049">
        <w:rPr>
          <w:b/>
          <w:bCs/>
          <w:cs/>
        </w:rPr>
        <w:t>วรรคหนึ่ง</w:t>
      </w:r>
      <w:r w:rsidRPr="00281049">
        <w:br/>
      </w:r>
      <w:r w:rsidRPr="00281049">
        <w:rPr>
          <w:cs/>
        </w:rPr>
        <w:t xml:space="preserve">เนื่องจากไม่ปรากฏว่าโจทก์ได้ทวงถามจำเลยที่ </w:t>
      </w:r>
      <w:r w:rsidRPr="00281049">
        <w:t xml:space="preserve">3 </w:t>
      </w:r>
      <w:r w:rsidRPr="00281049">
        <w:rPr>
          <w:cs/>
        </w:rPr>
        <w:t xml:space="preserve">ก่อนฟ้อง จึงถือว่าเกิดการผิดนัดตั้งแต่วันที่ยื่นฟ้อง และจำเลยที่ </w:t>
      </w:r>
      <w:r w:rsidRPr="00281049">
        <w:t xml:space="preserve">3 </w:t>
      </w:r>
      <w:r w:rsidRPr="00281049">
        <w:rPr>
          <w:cs/>
        </w:rPr>
        <w:t xml:space="preserve">ต้องรับผิดชอบดอกเบี้ยในอัตราร้อยละ </w:t>
      </w:r>
      <w:r w:rsidRPr="00281049">
        <w:t xml:space="preserve">7.5 </w:t>
      </w:r>
      <w:r w:rsidRPr="00281049">
        <w:rPr>
          <w:cs/>
        </w:rPr>
        <w:t>ต่อปี ตั้งแต่วันฟ้องเป็นต้นไป</w:t>
      </w:r>
    </w:p>
    <w:p w14:paraId="52BFE983" w14:textId="77777777" w:rsidR="00281049" w:rsidRPr="00281049" w:rsidRDefault="00281049" w:rsidP="00281049">
      <w:r w:rsidRPr="00281049">
        <w:rPr>
          <w:cs/>
        </w:rPr>
        <w:t>สรุปคำพิพากษา</w:t>
      </w:r>
      <w:r w:rsidRPr="00281049">
        <w:br/>
      </w:r>
      <w:r w:rsidRPr="00281049">
        <w:rPr>
          <w:cs/>
        </w:rPr>
        <w:t xml:space="preserve">ศาลฎีกาวินิจฉัยว่า จำเลยที่ </w:t>
      </w:r>
      <w:r w:rsidRPr="00281049">
        <w:t xml:space="preserve">3 </w:t>
      </w:r>
      <w:r w:rsidRPr="00281049">
        <w:rPr>
          <w:cs/>
        </w:rPr>
        <w:t xml:space="preserve">ซึ่งเป็นผู้ค้ำประกันต้องรับผิดในวงเงินไม่เกิน </w:t>
      </w:r>
      <w:r w:rsidRPr="00281049">
        <w:t xml:space="preserve">100,000 </w:t>
      </w:r>
      <w:r w:rsidRPr="00281049">
        <w:rPr>
          <w:cs/>
        </w:rPr>
        <w:t xml:space="preserve">บาท รวมทั้งดอกเบี้ยและอุปกรณ์แห่งหนี้ตามที่ระบุในสัญญาค้ำประกัน และไม่สามารถยกข้ออ้างว่าหลุดพ้นจากการค้ำประกันตามมาตรา </w:t>
      </w:r>
      <w:r w:rsidRPr="00281049">
        <w:t xml:space="preserve">700 </w:t>
      </w:r>
      <w:r w:rsidRPr="00281049">
        <w:rPr>
          <w:cs/>
        </w:rPr>
        <w:t>ได้ เพราะมิได้ยกขึ้นต่อสู้ตั้งแต่ต้น ส่วนดอกเบี้ยผิดนัดให้เริ่มนับตั้งแต่วันฟ้อง</w:t>
      </w:r>
    </w:p>
    <w:p w14:paraId="2E9217AF" w14:textId="69552A34" w:rsidR="002B6232" w:rsidRDefault="00281049">
      <w:pPr>
        <w:rPr>
          <w:rFonts w:hint="cs"/>
        </w:rPr>
      </w:pPr>
      <w:r w:rsidRPr="00281049">
        <w:rPr>
          <w:cs/>
        </w:rPr>
        <w:t xml:space="preserve">มีปัญหาปรึกษา ทนายภูวงษ์ </w:t>
      </w:r>
      <w:r w:rsidRPr="00281049">
        <w:t xml:space="preserve">081-803-4097 </w:t>
      </w:r>
      <w:r w:rsidRPr="00281049">
        <w:rPr>
          <w:cs/>
        </w:rPr>
        <w:t xml:space="preserve">หรือ ไลน์ ไอดี </w:t>
      </w:r>
      <w:r w:rsidRPr="00281049">
        <w:t>@lawyerpoovong</w:t>
      </w:r>
      <w:r w:rsidRPr="00281049">
        <w:br/>
      </w:r>
      <w:r w:rsidRPr="00281049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281049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281049">
        <w:rPr>
          <w:cs/>
        </w:rPr>
        <w:t>เวป</w:t>
      </w:r>
      <w:proofErr w:type="spellEnd"/>
      <w:r w:rsidRPr="00281049">
        <w:rPr>
          <w:cs/>
        </w:rPr>
        <w:t>ไซ</w:t>
      </w:r>
      <w:proofErr w:type="spellStart"/>
      <w:r w:rsidRPr="00281049">
        <w:rPr>
          <w:cs/>
        </w:rPr>
        <w:t>ต์</w:t>
      </w:r>
      <w:proofErr w:type="spellEnd"/>
      <w:r w:rsidRPr="00281049">
        <w:br/>
      </w:r>
      <w:hyperlink r:id="rId5" w:history="1">
        <w:r w:rsidRPr="00281049">
          <w:rPr>
            <w:rStyle w:val="Hyperlink"/>
          </w:rPr>
          <w:t>www.</w:t>
        </w:r>
        <w:r w:rsidRPr="00281049">
          <w:rPr>
            <w:rStyle w:val="Hyperlink"/>
            <w:cs/>
          </w:rPr>
          <w:t>สู้คดี.</w:t>
        </w:r>
        <w:r w:rsidRPr="00281049">
          <w:rPr>
            <w:rStyle w:val="Hyperlink"/>
          </w:rPr>
          <w:t>com</w:t>
        </w:r>
      </w:hyperlink>
      <w:r w:rsidRPr="00281049">
        <w:t xml:space="preserve"> </w:t>
      </w:r>
      <w:r w:rsidRPr="00281049">
        <w:rPr>
          <w:cs/>
        </w:rPr>
        <w:t>และ</w:t>
      </w:r>
      <w:r w:rsidRPr="00281049">
        <w:t xml:space="preserve"> </w:t>
      </w:r>
      <w:hyperlink r:id="rId6" w:history="1">
        <w:r w:rsidRPr="00281049">
          <w:rPr>
            <w:rStyle w:val="Hyperlink"/>
          </w:rPr>
          <w:t>www.</w:t>
        </w:r>
        <w:r w:rsidRPr="00281049">
          <w:rPr>
            <w:rStyle w:val="Hyperlink"/>
            <w:cs/>
          </w:rPr>
          <w:t>ทนายภูวงษ์.</w:t>
        </w:r>
        <w:r w:rsidRPr="00281049">
          <w:rPr>
            <w:rStyle w:val="Hyperlink"/>
          </w:rPr>
          <w:t>com</w:t>
        </w:r>
      </w:hyperlink>
      <w:r w:rsidRPr="00281049">
        <w:br/>
      </w:r>
      <w:r w:rsidRPr="00281049">
        <w:rPr>
          <w:cs/>
        </w:rPr>
        <w:t>หรือลิงค์นี้</w:t>
      </w:r>
      <w:r w:rsidRPr="00281049">
        <w:t xml:space="preserve"> </w:t>
      </w:r>
      <w:hyperlink r:id="rId7" w:history="1">
        <w:r w:rsidRPr="00281049">
          <w:rPr>
            <w:rStyle w:val="Hyperlink"/>
          </w:rPr>
          <w:t>www.</w:t>
        </w:r>
        <w:r w:rsidRPr="00281049">
          <w:rPr>
            <w:rStyle w:val="Hyperlink"/>
            <w:cs/>
          </w:rPr>
          <w:t>สู้คดี.</w:t>
        </w:r>
        <w:r w:rsidRPr="00281049">
          <w:rPr>
            <w:rStyle w:val="Hyperlink"/>
          </w:rPr>
          <w:t>com/</w:t>
        </w:r>
        <w:r w:rsidRPr="00281049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E6DCC"/>
    <w:multiLevelType w:val="multilevel"/>
    <w:tmpl w:val="12105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328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049"/>
    <w:rsid w:val="000554F2"/>
    <w:rsid w:val="001C2C6A"/>
    <w:rsid w:val="00281049"/>
    <w:rsid w:val="002B6232"/>
    <w:rsid w:val="006D0DB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EB138"/>
  <w15:chartTrackingRefBased/>
  <w15:docId w15:val="{1AB01710-0482-41C7-BC06-33639716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04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04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04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0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0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0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0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0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0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04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04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04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04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04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0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0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0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0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04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810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0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810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8104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04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04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8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04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0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10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0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2025-08-05T14:05:00Z</dcterms:created>
  <dcterms:modified xsi:type="dcterms:W3CDTF">2025-08-05T14:06:00Z</dcterms:modified>
</cp:coreProperties>
</file>