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9991F" w14:textId="77777777" w:rsidR="00B3101B" w:rsidRPr="00B3101B" w:rsidRDefault="00B3101B" w:rsidP="00B3101B">
      <w:r w:rsidRPr="00B3101B">
        <w:rPr>
          <w:cs/>
        </w:rPr>
        <w:t xml:space="preserve">ลำดับที่ </w:t>
      </w:r>
      <w:r w:rsidRPr="00B3101B">
        <w:t>000671</w:t>
      </w:r>
      <w:r w:rsidRPr="00B3101B">
        <w:br/>
      </w:r>
      <w:r w:rsidRPr="00B3101B">
        <w:rPr>
          <w:cs/>
        </w:rPr>
        <w:t>หัวข้อเรื่อง การตกลงลดค่าจ้างโดยปริยายในช่วงวิกฤตเศรษฐกิจ</w:t>
      </w:r>
      <w:r w:rsidRPr="00B3101B">
        <w:br/>
      </w:r>
      <w:r w:rsidRPr="00B3101B">
        <w:rPr>
          <w:cs/>
        </w:rPr>
        <w:t xml:space="preserve">วิเคราะห์ฎีกาที่ </w:t>
      </w:r>
      <w:r w:rsidRPr="00B3101B">
        <w:t>1921/2545</w:t>
      </w:r>
      <w:r w:rsidRPr="00B3101B">
        <w:br/>
      </w:r>
      <w:r w:rsidRPr="00B3101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3101B">
        <w:t>0818034097</w:t>
      </w:r>
      <w:r w:rsidRPr="00B3101B">
        <w:br/>
      </w:r>
      <w:r w:rsidRPr="00B3101B">
        <w:rPr>
          <w:cs/>
        </w:rPr>
        <w:t>กฎหมายเกี่ยวกับอะไร</w:t>
      </w:r>
      <w:r w:rsidRPr="00B3101B">
        <w:br/>
      </w:r>
      <w:r w:rsidRPr="00B3101B">
        <w:rPr>
          <w:cs/>
        </w:rPr>
        <w:t>เกี่ยวกับกฎหมายแรงงานสัมพันธ์ และการเปลี่ยนแปลงสภาพการจ้าง</w:t>
      </w:r>
    </w:p>
    <w:p w14:paraId="7314178B" w14:textId="77777777" w:rsidR="00B3101B" w:rsidRPr="00B3101B" w:rsidRDefault="00B3101B" w:rsidP="00B3101B">
      <w:r w:rsidRPr="00B3101B">
        <w:rPr>
          <w:cs/>
        </w:rPr>
        <w:t xml:space="preserve">วิเคราะห์คำพิพากษาฎีกาที่ </w:t>
      </w:r>
      <w:r w:rsidRPr="00B3101B">
        <w:t>1921/2545</w:t>
      </w:r>
      <w:r w:rsidRPr="00B3101B">
        <w:br/>
      </w:r>
      <w:r w:rsidRPr="00B3101B">
        <w:rPr>
          <w:cs/>
        </w:rPr>
        <w:t>ข้อเท็จจริง</w:t>
      </w:r>
      <w:r w:rsidRPr="00B3101B">
        <w:br/>
      </w:r>
      <w:r w:rsidRPr="00B3101B">
        <w:rPr>
          <w:cs/>
        </w:rPr>
        <w:t>จำเลยเป็นนายจ้าง มีการตกลงเรื่องค่าจ้างกับโจทก์และลูกจ้างอื่นไว้เดิม ต่อมาเกิดวิกฤตการณ์ทางเศรษฐกิจ จำเลยจึงต้องการลดค่าจ้างของลูกจ้างทั้งหมด โดยได้เรียกประชุมผู้จัดการฝ่ายต่าง ๆ รวมถึงโจทก์ เพื่อแจ้งเรื่องการลดเงินเดือน แล้วให้แต่ละฝ่ายแจ้งพนักงานของตนอีกทอดหนึ่ง หลังจากนั้น ได้มีการลดค่าจ้างพนักงานตามที่แจ้งไว้ โดยลูกจ้างรวมทั้งโจทก์ก็ไม่ได้คัดค้าน และยังคงรับเงินเดือนตามอัตราใหม่ต่อเนื่องตลอดมา</w:t>
      </w:r>
    </w:p>
    <w:p w14:paraId="64D8352B" w14:textId="77777777" w:rsidR="00B3101B" w:rsidRPr="00B3101B" w:rsidRDefault="00B3101B" w:rsidP="00B3101B">
      <w:r w:rsidRPr="00B3101B">
        <w:rPr>
          <w:cs/>
        </w:rPr>
        <w:t>ข้อกฎหมายและดุลพินิจของศาล</w:t>
      </w:r>
      <w:r w:rsidRPr="00B3101B">
        <w:br/>
      </w:r>
      <w:r w:rsidRPr="00B3101B">
        <w:rPr>
          <w:cs/>
        </w:rPr>
        <w:t>ศาลพิเคราะห์ว่า การตกลงเกี่ยวกับค่าจ้างเป็นข้อตกลงเกี่ยวกับ “สภาพการจ้าง” หากนายจ้างจะเปลี่ยนแปลง เช่น ลดค่าจ้าง ต้องดำเนินการตาม พ.ร.บ.แรงงานสัมพันธ์ฯ โดยอาจ</w:t>
      </w:r>
    </w:p>
    <w:p w14:paraId="557C8E42" w14:textId="77777777" w:rsidR="00B3101B" w:rsidRPr="00B3101B" w:rsidRDefault="00B3101B" w:rsidP="00B3101B">
      <w:pPr>
        <w:numPr>
          <w:ilvl w:val="0"/>
          <w:numId w:val="1"/>
        </w:numPr>
      </w:pPr>
      <w:r w:rsidRPr="00B3101B">
        <w:rPr>
          <w:cs/>
        </w:rPr>
        <w:t>แจ้งข้อเรียกร้องเพื่อให้มีข้อตกลงฉบับใหม่</w:t>
      </w:r>
    </w:p>
    <w:p w14:paraId="266A5970" w14:textId="77777777" w:rsidR="00B3101B" w:rsidRPr="00B3101B" w:rsidRDefault="00B3101B" w:rsidP="00B3101B">
      <w:pPr>
        <w:numPr>
          <w:ilvl w:val="0"/>
          <w:numId w:val="1"/>
        </w:numPr>
      </w:pPr>
      <w:r w:rsidRPr="00B3101B">
        <w:rPr>
          <w:cs/>
        </w:rPr>
        <w:t>หรือตกลงกันไว้เป็นลายลักษณ์อักษร</w:t>
      </w:r>
    </w:p>
    <w:p w14:paraId="58F5E0E6" w14:textId="77777777" w:rsidR="00B3101B" w:rsidRPr="00B3101B" w:rsidRDefault="00B3101B" w:rsidP="00B3101B">
      <w:pPr>
        <w:numPr>
          <w:ilvl w:val="0"/>
          <w:numId w:val="1"/>
        </w:numPr>
      </w:pPr>
      <w:r w:rsidRPr="00B3101B">
        <w:rPr>
          <w:cs/>
        </w:rPr>
        <w:t>หรือแสดงพฤติกรรมที่ถือเป็นการ “ตกลงโดยปริยาย”</w:t>
      </w:r>
    </w:p>
    <w:p w14:paraId="6BC1AEC5" w14:textId="77777777" w:rsidR="00B3101B" w:rsidRPr="00B3101B" w:rsidRDefault="00B3101B" w:rsidP="00B3101B">
      <w:r w:rsidRPr="00B3101B">
        <w:rPr>
          <w:cs/>
        </w:rPr>
        <w:t>ในกรณีนี้ แม้ไม่มีหนังสือตกลงเป็นลายลักษณ์อักษร แต่การที่ลูกจ้างรวมทั้งโจทก์มิได้คัดค้าน และยังคงรับค่าจ้างในอัตราใหม่อย่างต่อเนื่อง ศาลจึงถือว่ามีการตกลงโดยปริยายให้ลดค่าจ้างได้</w:t>
      </w:r>
    </w:p>
    <w:p w14:paraId="005AA5E5" w14:textId="77777777" w:rsidR="00B3101B" w:rsidRPr="00B3101B" w:rsidRDefault="00B3101B" w:rsidP="00B3101B">
      <w:r w:rsidRPr="00B3101B">
        <w:rPr>
          <w:cs/>
        </w:rPr>
        <w:t>สรุปคำพิพากษา</w:t>
      </w:r>
      <w:r w:rsidRPr="00B3101B">
        <w:br/>
      </w:r>
      <w:r w:rsidRPr="00B3101B">
        <w:rPr>
          <w:cs/>
        </w:rPr>
        <w:t>การลดค่าจ้างในช่วงเกิดวิกฤตเศรษฐกิจ หากนายจ้างแจ้งให้ทราบและลูกจ้างไม่คัดค้าน รวมทั้งรับค่าจ้างใหม่ตลอดมา ย่อมถือว่าเป็นการตกลงโดยปริยายที่ชอบด้วยกฎหมาย นายจ้างมีสิทธิลดค่าจ้างได้</w:t>
      </w:r>
    </w:p>
    <w:p w14:paraId="309AEC14" w14:textId="755EB325" w:rsidR="00B3101B" w:rsidRPr="00B3101B" w:rsidRDefault="00B3101B" w:rsidP="00B3101B">
      <w:r w:rsidRPr="00B3101B">
        <w:rPr>
          <w:cs/>
        </w:rPr>
        <w:lastRenderedPageBreak/>
        <w:t xml:space="preserve">มีปัญหาปรึกษา ทนายภูวงษ์ </w:t>
      </w:r>
      <w:r w:rsidRPr="00B3101B">
        <w:t xml:space="preserve">081-803-4097 </w:t>
      </w:r>
      <w:r w:rsidRPr="00B3101B">
        <w:rPr>
          <w:cs/>
        </w:rPr>
        <w:t xml:space="preserve">หรือ ไลน์ ไอดี </w:t>
      </w:r>
      <w:r w:rsidRPr="00B3101B">
        <w:t>@lawyerpoovong</w:t>
      </w:r>
      <w:r w:rsidRPr="00B3101B">
        <w:br/>
      </w:r>
      <w:r w:rsidRPr="00B3101B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B3101B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B3101B">
        <w:rPr>
          <w:cs/>
        </w:rPr>
        <w:t>เวป</w:t>
      </w:r>
      <w:proofErr w:type="spellEnd"/>
      <w:r w:rsidRPr="00B3101B">
        <w:rPr>
          <w:cs/>
        </w:rPr>
        <w:t>ไซ</w:t>
      </w:r>
      <w:proofErr w:type="spellStart"/>
      <w:r w:rsidRPr="00B3101B">
        <w:rPr>
          <w:cs/>
        </w:rPr>
        <w:t>ต์</w:t>
      </w:r>
      <w:proofErr w:type="spellEnd"/>
      <w:r w:rsidRPr="00B3101B">
        <w:t xml:space="preserve"> </w:t>
      </w:r>
      <w:hyperlink r:id="rId5" w:history="1">
        <w:r w:rsidRPr="00B3101B">
          <w:rPr>
            <w:rStyle w:val="Hyperlink"/>
          </w:rPr>
          <w:t>www.</w:t>
        </w:r>
        <w:r w:rsidRPr="00B3101B">
          <w:rPr>
            <w:rStyle w:val="Hyperlink"/>
            <w:cs/>
          </w:rPr>
          <w:t>สู้คดี.</w:t>
        </w:r>
        <w:r w:rsidRPr="00B3101B">
          <w:rPr>
            <w:rStyle w:val="Hyperlink"/>
          </w:rPr>
          <w:t>com</w:t>
        </w:r>
      </w:hyperlink>
      <w:r w:rsidRPr="00B3101B">
        <w:t xml:space="preserve"> </w:t>
      </w:r>
      <w:r w:rsidRPr="00B3101B">
        <w:rPr>
          <w:cs/>
        </w:rPr>
        <w:t>และ</w:t>
      </w:r>
      <w:r w:rsidRPr="00B3101B">
        <w:t xml:space="preserve"> </w:t>
      </w:r>
      <w:hyperlink r:id="rId6" w:history="1">
        <w:r w:rsidRPr="00B3101B">
          <w:rPr>
            <w:rStyle w:val="Hyperlink"/>
          </w:rPr>
          <w:t>www.</w:t>
        </w:r>
        <w:r w:rsidRPr="00B3101B">
          <w:rPr>
            <w:rStyle w:val="Hyperlink"/>
            <w:cs/>
          </w:rPr>
          <w:t>ทนายภูวงษ์.</w:t>
        </w:r>
        <w:r w:rsidRPr="00B3101B">
          <w:rPr>
            <w:rStyle w:val="Hyperlink"/>
          </w:rPr>
          <w:t>com</w:t>
        </w:r>
      </w:hyperlink>
      <w:r w:rsidRPr="00B3101B">
        <w:t xml:space="preserve"> </w:t>
      </w:r>
      <w:r w:rsidRPr="00B3101B">
        <w:rPr>
          <w:cs/>
        </w:rPr>
        <w:t>หรือลิงค์นี้</w:t>
      </w:r>
      <w:r w:rsidRPr="00B3101B">
        <w:t xml:space="preserve"> </w:t>
      </w:r>
      <w:hyperlink r:id="rId7" w:history="1">
        <w:r w:rsidRPr="00B3101B">
          <w:rPr>
            <w:rStyle w:val="Hyperlink"/>
          </w:rPr>
          <w:t>www.</w:t>
        </w:r>
        <w:r w:rsidRPr="00B3101B">
          <w:rPr>
            <w:rStyle w:val="Hyperlink"/>
            <w:cs/>
          </w:rPr>
          <w:t>สู้คดี.</w:t>
        </w:r>
        <w:r w:rsidRPr="00B3101B">
          <w:rPr>
            <w:rStyle w:val="Hyperlink"/>
          </w:rPr>
          <w:t>com/</w:t>
        </w:r>
        <w:r w:rsidRPr="00B3101B">
          <w:rPr>
            <w:rStyle w:val="Hyperlink"/>
            <w:cs/>
          </w:rPr>
          <w:t>ฎีกาสำคัญ</w:t>
        </w:r>
      </w:hyperlink>
    </w:p>
    <w:p w14:paraId="53F65A30" w14:textId="77777777" w:rsidR="002B6232" w:rsidRPr="00B3101B" w:rsidRDefault="002B6232"/>
    <w:sectPr w:rsidR="002B6232" w:rsidRPr="00B310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D0CE8"/>
    <w:multiLevelType w:val="multilevel"/>
    <w:tmpl w:val="87CAD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772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01B"/>
    <w:rsid w:val="000554F2"/>
    <w:rsid w:val="001C2C6A"/>
    <w:rsid w:val="002B6232"/>
    <w:rsid w:val="00466569"/>
    <w:rsid w:val="00A43436"/>
    <w:rsid w:val="00AF4A52"/>
    <w:rsid w:val="00B31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861EA"/>
  <w15:chartTrackingRefBased/>
  <w15:docId w15:val="{230B09A7-6184-41AF-B10A-50307F2E8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101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101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101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0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0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01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01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01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01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01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101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101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01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01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01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01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01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01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101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3101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01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3101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3101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101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101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310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0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01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10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310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0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2025-08-05T14:06:00Z</dcterms:created>
  <dcterms:modified xsi:type="dcterms:W3CDTF">2025-08-05T14:06:00Z</dcterms:modified>
</cp:coreProperties>
</file>